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6B965" w14:textId="77777777" w:rsidR="00E10042" w:rsidRPr="00293A43" w:rsidRDefault="00E10042" w:rsidP="00DD4D8E">
      <w:pPr>
        <w:tabs>
          <w:tab w:val="left" w:pos="184"/>
          <w:tab w:val="right" w:pos="9072"/>
        </w:tabs>
        <w:contextualSpacing/>
        <w:jc w:val="right"/>
        <w:rPr>
          <w:rFonts w:ascii="Times New Roman" w:hAnsi="Times New Roman" w:cs="Times New Roman"/>
          <w:sz w:val="24"/>
          <w:szCs w:val="24"/>
        </w:rPr>
      </w:pPr>
    </w:p>
    <w:p w14:paraId="7C835A91" w14:textId="48BDA037" w:rsidR="007D0CC8" w:rsidRPr="00293A43" w:rsidRDefault="00DD4D8E" w:rsidP="00DD4D8E">
      <w:pPr>
        <w:tabs>
          <w:tab w:val="left" w:pos="184"/>
          <w:tab w:val="right" w:pos="9072"/>
        </w:tabs>
        <w:contextualSpacing/>
        <w:jc w:val="right"/>
        <w:rPr>
          <w:rFonts w:ascii="Times New Roman" w:hAnsi="Times New Roman" w:cs="Times New Roman"/>
          <w:sz w:val="24"/>
          <w:szCs w:val="24"/>
        </w:rPr>
      </w:pPr>
      <w:r w:rsidRPr="00293A43">
        <w:rPr>
          <w:rFonts w:ascii="Times New Roman" w:hAnsi="Times New Roman" w:cs="Times New Roman"/>
          <w:sz w:val="24"/>
          <w:szCs w:val="24"/>
        </w:rPr>
        <w:t>EELNÕU</w:t>
      </w:r>
    </w:p>
    <w:p w14:paraId="17171D05" w14:textId="77777777" w:rsidR="00441826" w:rsidRPr="00293A43" w:rsidRDefault="00441826" w:rsidP="007D0CC8">
      <w:pPr>
        <w:tabs>
          <w:tab w:val="left" w:pos="184"/>
          <w:tab w:val="right" w:pos="9072"/>
        </w:tabs>
        <w:contextualSpacing/>
        <w:jc w:val="right"/>
        <w:rPr>
          <w:rFonts w:ascii="Times New Roman" w:hAnsi="Times New Roman" w:cs="Times New Roman"/>
          <w:sz w:val="24"/>
          <w:szCs w:val="24"/>
        </w:rPr>
      </w:pPr>
    </w:p>
    <w:p w14:paraId="76A136DA" w14:textId="77777777" w:rsidR="002F6B6D" w:rsidRPr="00293A43" w:rsidRDefault="002F6B6D" w:rsidP="00130174">
      <w:pPr>
        <w:tabs>
          <w:tab w:val="right" w:pos="9072"/>
        </w:tabs>
        <w:contextualSpacing/>
        <w:rPr>
          <w:rFonts w:ascii="Times New Roman" w:hAnsi="Times New Roman" w:cs="Times New Roman"/>
          <w:b/>
          <w:sz w:val="24"/>
          <w:szCs w:val="24"/>
        </w:rPr>
      </w:pPr>
    </w:p>
    <w:p w14:paraId="2A4783C0" w14:textId="2141B653" w:rsidR="00267756" w:rsidRPr="00293A43" w:rsidRDefault="00E75041" w:rsidP="00130174">
      <w:pPr>
        <w:tabs>
          <w:tab w:val="right" w:pos="9072"/>
        </w:tabs>
        <w:contextualSpacing/>
        <w:rPr>
          <w:rFonts w:ascii="Times New Roman" w:hAnsi="Times New Roman" w:cs="Times New Roman"/>
          <w:b/>
          <w:sz w:val="24"/>
          <w:szCs w:val="24"/>
        </w:rPr>
      </w:pPr>
      <w:r w:rsidRPr="00293A43">
        <w:rPr>
          <w:rFonts w:ascii="Times New Roman" w:hAnsi="Times New Roman" w:cs="Times New Roman"/>
          <w:b/>
          <w:sz w:val="24"/>
          <w:szCs w:val="24"/>
        </w:rPr>
        <w:t>Poolvahe</w:t>
      </w:r>
      <w:r w:rsidR="00267756" w:rsidRPr="00293A43">
        <w:rPr>
          <w:rFonts w:ascii="Times New Roman" w:hAnsi="Times New Roman" w:cs="Times New Roman"/>
          <w:b/>
          <w:sz w:val="24"/>
          <w:szCs w:val="24"/>
        </w:rPr>
        <w:t xml:space="preserve"> II liivakarjääri </w:t>
      </w:r>
      <w:r w:rsidR="00130174" w:rsidRPr="00293A43">
        <w:rPr>
          <w:rFonts w:ascii="Times New Roman" w:hAnsi="Times New Roman" w:cs="Times New Roman"/>
          <w:b/>
          <w:sz w:val="24"/>
          <w:szCs w:val="24"/>
        </w:rPr>
        <w:t>keskkonnaloa</w:t>
      </w:r>
      <w:r w:rsidR="00267756" w:rsidRPr="00293A43">
        <w:rPr>
          <w:rFonts w:ascii="Times New Roman" w:hAnsi="Times New Roman" w:cs="Times New Roman"/>
          <w:b/>
          <w:sz w:val="24"/>
          <w:szCs w:val="24"/>
        </w:rPr>
        <w:t xml:space="preserve"> </w:t>
      </w:r>
    </w:p>
    <w:p w14:paraId="64C042B9" w14:textId="1988427D" w:rsidR="00267756" w:rsidRPr="00293A43" w:rsidRDefault="00267756" w:rsidP="00130174">
      <w:pPr>
        <w:tabs>
          <w:tab w:val="right" w:pos="9072"/>
        </w:tabs>
        <w:contextualSpacing/>
        <w:rPr>
          <w:rFonts w:ascii="Times New Roman" w:hAnsi="Times New Roman" w:cs="Times New Roman"/>
          <w:b/>
          <w:sz w:val="24"/>
          <w:szCs w:val="24"/>
        </w:rPr>
      </w:pPr>
      <w:r w:rsidRPr="00293A43">
        <w:rPr>
          <w:rFonts w:ascii="Times New Roman" w:hAnsi="Times New Roman" w:cs="Times New Roman"/>
          <w:b/>
          <w:sz w:val="24"/>
          <w:szCs w:val="24"/>
        </w:rPr>
        <w:t>nr HARM-10</w:t>
      </w:r>
      <w:r w:rsidR="00E75041" w:rsidRPr="00293A43">
        <w:rPr>
          <w:rFonts w:ascii="Times New Roman" w:hAnsi="Times New Roman" w:cs="Times New Roman"/>
          <w:b/>
          <w:sz w:val="24"/>
          <w:szCs w:val="24"/>
        </w:rPr>
        <w:t>2</w:t>
      </w:r>
      <w:r w:rsidRPr="00293A43">
        <w:rPr>
          <w:rFonts w:ascii="Times New Roman" w:hAnsi="Times New Roman" w:cs="Times New Roman"/>
          <w:b/>
          <w:sz w:val="24"/>
          <w:szCs w:val="24"/>
        </w:rPr>
        <w:t xml:space="preserve"> muutmise</w:t>
      </w:r>
      <w:r w:rsidR="00130174" w:rsidRPr="00293A43">
        <w:rPr>
          <w:rFonts w:ascii="Times New Roman" w:hAnsi="Times New Roman" w:cs="Times New Roman"/>
          <w:b/>
          <w:sz w:val="24"/>
          <w:szCs w:val="24"/>
        </w:rPr>
        <w:t xml:space="preserve"> taotlusele</w:t>
      </w:r>
      <w:r w:rsidRPr="00293A43">
        <w:rPr>
          <w:rFonts w:ascii="Times New Roman" w:hAnsi="Times New Roman" w:cs="Times New Roman"/>
          <w:b/>
          <w:sz w:val="24"/>
          <w:szCs w:val="24"/>
        </w:rPr>
        <w:t xml:space="preserve"> </w:t>
      </w:r>
    </w:p>
    <w:p w14:paraId="16975164" w14:textId="33FFC184" w:rsidR="003F4667" w:rsidRPr="00293A43" w:rsidRDefault="00267756" w:rsidP="00E75041">
      <w:pPr>
        <w:tabs>
          <w:tab w:val="right" w:pos="9072"/>
        </w:tabs>
        <w:spacing w:after="0"/>
        <w:contextualSpacing/>
        <w:rPr>
          <w:rFonts w:ascii="Times New Roman" w:hAnsi="Times New Roman" w:cs="Times New Roman"/>
          <w:b/>
          <w:sz w:val="24"/>
          <w:szCs w:val="24"/>
        </w:rPr>
      </w:pPr>
      <w:r w:rsidRPr="00293A43">
        <w:rPr>
          <w:rFonts w:ascii="Times New Roman" w:hAnsi="Times New Roman" w:cs="Times New Roman"/>
          <w:b/>
          <w:sz w:val="24"/>
          <w:szCs w:val="24"/>
        </w:rPr>
        <w:t xml:space="preserve">keskkonnamõju hindamise </w:t>
      </w:r>
      <w:r w:rsidR="00130174" w:rsidRPr="00293A43">
        <w:rPr>
          <w:rFonts w:ascii="Times New Roman" w:hAnsi="Times New Roman" w:cs="Times New Roman"/>
          <w:b/>
          <w:sz w:val="24"/>
          <w:szCs w:val="24"/>
        </w:rPr>
        <w:t>algatamata jätmine</w:t>
      </w:r>
    </w:p>
    <w:p w14:paraId="6DD635DA" w14:textId="77777777" w:rsidR="00267756" w:rsidRPr="00293A43" w:rsidRDefault="00267756" w:rsidP="00AE47B2">
      <w:pPr>
        <w:pStyle w:val="Vahedeta"/>
        <w:jc w:val="both"/>
        <w:rPr>
          <w:rFonts w:ascii="Times New Roman" w:hAnsi="Times New Roman" w:cs="Times New Roman"/>
          <w:sz w:val="24"/>
          <w:szCs w:val="24"/>
        </w:rPr>
      </w:pPr>
    </w:p>
    <w:p w14:paraId="48ED0786" w14:textId="77777777" w:rsidR="00E75041" w:rsidRPr="00293A43" w:rsidRDefault="00E75041" w:rsidP="00AE47B2">
      <w:pPr>
        <w:pStyle w:val="Vahedeta"/>
        <w:jc w:val="both"/>
        <w:rPr>
          <w:rFonts w:ascii="Times New Roman" w:hAnsi="Times New Roman" w:cs="Times New Roman"/>
          <w:sz w:val="24"/>
          <w:szCs w:val="24"/>
        </w:rPr>
      </w:pPr>
    </w:p>
    <w:p w14:paraId="586A9EE9" w14:textId="3E8DDFAA" w:rsidR="009070E4" w:rsidRPr="00293A43" w:rsidRDefault="009070E4" w:rsidP="007475CF">
      <w:pPr>
        <w:pStyle w:val="Snum"/>
      </w:pPr>
      <w:r w:rsidRPr="00293A43">
        <w:t xml:space="preserve">1. OTSUS </w:t>
      </w:r>
    </w:p>
    <w:p w14:paraId="0D5F26E4" w14:textId="77777777" w:rsidR="009070E4" w:rsidRPr="00293A43" w:rsidRDefault="009070E4" w:rsidP="007475CF">
      <w:pPr>
        <w:pStyle w:val="Snum"/>
      </w:pPr>
    </w:p>
    <w:p w14:paraId="1663AEEE" w14:textId="77777777" w:rsidR="009070E4" w:rsidRPr="00293A43" w:rsidRDefault="009070E4" w:rsidP="007475CF">
      <w:pPr>
        <w:pStyle w:val="Snum"/>
      </w:pPr>
      <w:r w:rsidRPr="00293A43">
        <w:t>Lähtudes eelnenust, OÜ MERKO KAEVANDUSED esitatud taotlusest, keskkonnamõju hindamise ja keskkonnajuhtimissüsteemi seaduse § 3 lõike 1 punktist 1, § 6 lõike 2 punktist 2 ja lõikest 4, § 6</w:t>
      </w:r>
      <w:r w:rsidRPr="00293A43">
        <w:rPr>
          <w:vertAlign w:val="superscript"/>
        </w:rPr>
        <w:t>1</w:t>
      </w:r>
      <w:r w:rsidRPr="00293A43">
        <w:t xml:space="preserve"> lõigetest 3 ja 5, § 9 lõikest 1, § 11 lõigetest 2, 2</w:t>
      </w:r>
      <w:r w:rsidRPr="00293A43">
        <w:rPr>
          <w:vertAlign w:val="superscript"/>
        </w:rPr>
        <w:t>2</w:t>
      </w:r>
      <w:r w:rsidRPr="00293A43">
        <w:t>, 2</w:t>
      </w:r>
      <w:r w:rsidRPr="00293A43">
        <w:rPr>
          <w:vertAlign w:val="superscript"/>
        </w:rPr>
        <w:t>3</w:t>
      </w:r>
      <w:r w:rsidRPr="00293A43">
        <w:t>, 4, 8 ja 8</w:t>
      </w:r>
      <w:r w:rsidRPr="00293A43">
        <w:rPr>
          <w:vertAlign w:val="superscript"/>
        </w:rPr>
        <w:t>1</w:t>
      </w:r>
      <w:r w:rsidRPr="00293A43">
        <w:t xml:space="preserve">, keskkonnaministri 16.08.2017 määrusest nr 31 „Eelhinnangu sisu täpsustatud nõuded“, </w:t>
      </w:r>
      <w:r w:rsidRPr="00293A43">
        <w:rPr>
          <w:sz w:val="23"/>
          <w:szCs w:val="23"/>
        </w:rPr>
        <w:t xml:space="preserve">ning tuginedes Keskkonnaameti peadirektori 10.12.2020 käskkirja nr 1-1/20/230 „Keskkonnaameti struktuuriüksuste põhimääruse kinnitamine“ lisa 13 „Keskkonnaameti ringmajanduse osakonna põhimäärus“ punktile 2.5. ja Keskkonnaameti peadirektori 29.01.2021 käskkirja nr 1-1/21/17 „Keskkonnaameti teabehalduse kord“ lisa 14 </w:t>
      </w:r>
      <w:r w:rsidRPr="00293A43">
        <w:rPr>
          <w:b/>
          <w:sz w:val="23"/>
          <w:szCs w:val="23"/>
        </w:rPr>
        <w:t>otsustan</w:t>
      </w:r>
      <w:r w:rsidRPr="00293A43">
        <w:t xml:space="preserve">: </w:t>
      </w:r>
    </w:p>
    <w:p w14:paraId="093A997C" w14:textId="77777777" w:rsidR="009070E4" w:rsidRPr="00293A43" w:rsidRDefault="009070E4" w:rsidP="007475CF">
      <w:pPr>
        <w:pStyle w:val="Snum"/>
      </w:pPr>
    </w:p>
    <w:p w14:paraId="281EE64A" w14:textId="7B0B5329" w:rsidR="009070E4" w:rsidRPr="00293A43" w:rsidRDefault="009070E4" w:rsidP="007475CF">
      <w:pPr>
        <w:pStyle w:val="Snum"/>
      </w:pPr>
      <w:r w:rsidRPr="00293A43">
        <w:t xml:space="preserve">1.1. Jätta algatamata keskkonnamõju hindamine </w:t>
      </w:r>
      <w:r w:rsidR="00E75041" w:rsidRPr="00293A43">
        <w:t xml:space="preserve">Poolvahe </w:t>
      </w:r>
      <w:r w:rsidRPr="00293A43">
        <w:t>II liivakarjääris keskkonnaloa nr HARM-10</w:t>
      </w:r>
      <w:r w:rsidR="00E75041" w:rsidRPr="00293A43">
        <w:t>2</w:t>
      </w:r>
      <w:r w:rsidRPr="00293A43">
        <w:t xml:space="preserve"> muutmise üle otsustamise menetluse raames.</w:t>
      </w:r>
    </w:p>
    <w:p w14:paraId="44758038" w14:textId="77777777" w:rsidR="009070E4" w:rsidRPr="00293A43" w:rsidRDefault="009070E4" w:rsidP="007475CF">
      <w:pPr>
        <w:pStyle w:val="Snum"/>
      </w:pPr>
    </w:p>
    <w:p w14:paraId="6AC4CE4A" w14:textId="04B26D1C" w:rsidR="009070E4" w:rsidRPr="00293A43" w:rsidRDefault="009070E4" w:rsidP="007475CF">
      <w:pPr>
        <w:pStyle w:val="Snum"/>
      </w:pPr>
      <w:r w:rsidRPr="00293A43">
        <w:t xml:space="preserve">1.2. Kavandatava tegevuse keskkonnameetmed ebasoodsa keskkonnamõju vältimiseks või leevendamiseks tuuakse välja maavara kaevandamise loa </w:t>
      </w:r>
      <w:proofErr w:type="spellStart"/>
      <w:r w:rsidRPr="00293A43">
        <w:t>kõrvaltingimuste</w:t>
      </w:r>
      <w:proofErr w:type="spellEnd"/>
      <w:r w:rsidRPr="00293A43">
        <w:t xml:space="preserve"> osas.</w:t>
      </w:r>
    </w:p>
    <w:p w14:paraId="1B2AE6F2" w14:textId="77777777" w:rsidR="009070E4" w:rsidRPr="00293A43" w:rsidRDefault="009070E4" w:rsidP="007475CF">
      <w:pPr>
        <w:pStyle w:val="Snum"/>
      </w:pPr>
    </w:p>
    <w:p w14:paraId="57EA8158" w14:textId="2F841BBA" w:rsidR="009070E4" w:rsidRPr="00293A43" w:rsidRDefault="009070E4" w:rsidP="007475CF">
      <w:pPr>
        <w:pStyle w:val="Snum"/>
      </w:pPr>
      <w:r w:rsidRPr="00293A43">
        <w:t xml:space="preserve">1.3. Täiendavad </w:t>
      </w:r>
      <w:proofErr w:type="spellStart"/>
      <w:r w:rsidRPr="00293A43">
        <w:t>keskkonnauuringud</w:t>
      </w:r>
      <w:proofErr w:type="spellEnd"/>
      <w:r w:rsidRPr="00293A43">
        <w:t xml:space="preserve"> ei ole vajalikud. </w:t>
      </w:r>
    </w:p>
    <w:p w14:paraId="5A70E5FB" w14:textId="1E5E6A0D" w:rsidR="009070E4" w:rsidRPr="00293A43" w:rsidRDefault="009070E4" w:rsidP="007475CF">
      <w:pPr>
        <w:pStyle w:val="Snum"/>
      </w:pPr>
    </w:p>
    <w:p w14:paraId="3BF52B8B" w14:textId="2B2A49CD" w:rsidR="00AE6548" w:rsidRPr="00293A43" w:rsidRDefault="001E16A0" w:rsidP="007475CF">
      <w:pPr>
        <w:pStyle w:val="Snum"/>
      </w:pPr>
      <w:r w:rsidRPr="00293A43">
        <w:t xml:space="preserve">1.4. </w:t>
      </w:r>
      <w:r w:rsidR="00AE6548" w:rsidRPr="00293A43">
        <w:t>Märkida keskkonnaloale nr HARM-10</w:t>
      </w:r>
      <w:r w:rsidR="00E75041" w:rsidRPr="00293A43">
        <w:t>2</w:t>
      </w:r>
      <w:r w:rsidR="00AE6548" w:rsidRPr="00293A43">
        <w:t xml:space="preserve"> järgmised leevendusmeetmed:</w:t>
      </w:r>
    </w:p>
    <w:p w14:paraId="1C73AFEE" w14:textId="77777777" w:rsidR="00AE6548" w:rsidRPr="00293A43" w:rsidRDefault="00AE6548" w:rsidP="007475CF">
      <w:pPr>
        <w:pStyle w:val="Snum"/>
      </w:pPr>
    </w:p>
    <w:p w14:paraId="4ABF8047" w14:textId="417BD213" w:rsidR="00AE6548" w:rsidRPr="00293A43" w:rsidRDefault="00E31C84" w:rsidP="007475CF">
      <w:pPr>
        <w:pStyle w:val="Snum"/>
        <w:numPr>
          <w:ilvl w:val="2"/>
          <w:numId w:val="20"/>
        </w:numPr>
      </w:pPr>
      <w:r w:rsidRPr="00293A43">
        <w:t xml:space="preserve">Sademetevaesel perioodil, kui ööpäeva keskmine </w:t>
      </w:r>
      <w:proofErr w:type="spellStart"/>
      <w:r w:rsidRPr="00293A43">
        <w:t>välistemperatuur</w:t>
      </w:r>
      <w:proofErr w:type="spellEnd"/>
      <w:r w:rsidRPr="00293A43">
        <w:t xml:space="preserve"> on üle +5 ℃ ning toimub kaevandamistegevus, on keskkonnaloa omanikul kohustus kasta karjääris kaevise transportimisel kasutatavaid karjäärisiseseid teid</w:t>
      </w:r>
    </w:p>
    <w:p w14:paraId="45BEFDE2" w14:textId="0F5FE43E" w:rsidR="00B73F80" w:rsidRPr="005C3445" w:rsidRDefault="00873F9A" w:rsidP="007475CF">
      <w:pPr>
        <w:pStyle w:val="Snum"/>
        <w:numPr>
          <w:ilvl w:val="2"/>
          <w:numId w:val="20"/>
        </w:numPr>
        <w:rPr>
          <w:color w:val="ED7D31" w:themeColor="accent2"/>
        </w:rPr>
      </w:pPr>
      <w:r>
        <w:t>M</w:t>
      </w:r>
      <w:r w:rsidR="00B73F80" w:rsidRPr="00873F9A">
        <w:t>ärtsi esimesest poolest kuni mai keskpaigani võib karjääris töid teha ainult päevasel ajal kell 10:00 kuni 17:00.</w:t>
      </w:r>
    </w:p>
    <w:p w14:paraId="004A5C6F" w14:textId="77777777" w:rsidR="00E75041" w:rsidRPr="00293A43" w:rsidRDefault="00E75041" w:rsidP="007475CF">
      <w:pPr>
        <w:pStyle w:val="Snum"/>
      </w:pPr>
    </w:p>
    <w:p w14:paraId="3833C64B" w14:textId="105DF9F1" w:rsidR="009070E4" w:rsidRPr="00293A43" w:rsidRDefault="009070E4" w:rsidP="007475CF">
      <w:pPr>
        <w:pStyle w:val="Snum"/>
      </w:pPr>
      <w:r w:rsidRPr="00293A43">
        <w:t xml:space="preserve">Keskkonnaamet teavitab </w:t>
      </w:r>
      <w:proofErr w:type="spellStart"/>
      <w:r w:rsidRPr="00293A43">
        <w:t>KeHJS</w:t>
      </w:r>
      <w:proofErr w:type="spellEnd"/>
      <w:r w:rsidRPr="00293A43">
        <w:t xml:space="preserve"> § 12 lõike 1</w:t>
      </w:r>
      <w:r w:rsidRPr="00293A43">
        <w:rPr>
          <w:sz w:val="20"/>
          <w:szCs w:val="20"/>
          <w:vertAlign w:val="superscript"/>
        </w:rPr>
        <w:t>1</w:t>
      </w:r>
      <w:r w:rsidRPr="00293A43">
        <w:rPr>
          <w:sz w:val="15"/>
          <w:szCs w:val="15"/>
        </w:rPr>
        <w:t xml:space="preserve"> </w:t>
      </w:r>
      <w:r w:rsidRPr="00293A43">
        <w:t>punkti 2 kohaselt käesolevast KMH algatamata jätmisest 14 päeva jooksul ametlikus väljaandes Ametlikud Teadaanded ning puudutatud isikuid ja teisi menetlusosalisi eraldi kirjaga.</w:t>
      </w:r>
    </w:p>
    <w:p w14:paraId="73817781" w14:textId="77777777" w:rsidR="00D6287D" w:rsidRPr="00293A43" w:rsidRDefault="00D6287D" w:rsidP="00AE47B2">
      <w:pPr>
        <w:pStyle w:val="Vahedeta"/>
        <w:jc w:val="both"/>
        <w:rPr>
          <w:rFonts w:ascii="Times New Roman" w:hAnsi="Times New Roman" w:cs="Times New Roman"/>
          <w:sz w:val="24"/>
          <w:szCs w:val="24"/>
        </w:rPr>
      </w:pPr>
    </w:p>
    <w:p w14:paraId="009E4EF7" w14:textId="77777777" w:rsidR="009070E4" w:rsidRPr="00293A43" w:rsidRDefault="009070E4" w:rsidP="00AE47B2">
      <w:pPr>
        <w:pStyle w:val="Vahedeta"/>
        <w:jc w:val="both"/>
        <w:rPr>
          <w:rFonts w:ascii="Times New Roman" w:hAnsi="Times New Roman" w:cs="Times New Roman"/>
          <w:sz w:val="24"/>
          <w:szCs w:val="24"/>
        </w:rPr>
      </w:pPr>
    </w:p>
    <w:p w14:paraId="6499E07A" w14:textId="25C0B511" w:rsidR="00130174" w:rsidRPr="00293A43" w:rsidRDefault="009070E4" w:rsidP="00AE47B2">
      <w:pPr>
        <w:pStyle w:val="Vahedeta"/>
        <w:jc w:val="both"/>
        <w:rPr>
          <w:rFonts w:ascii="Times-Roman" w:eastAsia="SimSun" w:hAnsi="Times-Roman" w:cs="Mangal"/>
          <w:b/>
          <w:sz w:val="24"/>
          <w:szCs w:val="24"/>
          <w:shd w:val="clear" w:color="auto" w:fill="FFFFFF"/>
          <w:lang w:eastAsia="et-EE"/>
        </w:rPr>
      </w:pPr>
      <w:r w:rsidRPr="00293A43">
        <w:rPr>
          <w:rFonts w:ascii="Times-Roman" w:eastAsia="SimSun" w:hAnsi="Times-Roman" w:cs="Mangal"/>
          <w:b/>
          <w:sz w:val="24"/>
          <w:szCs w:val="24"/>
          <w:shd w:val="clear" w:color="auto" w:fill="FFFFFF"/>
          <w:lang w:eastAsia="et-EE"/>
        </w:rPr>
        <w:t>2.</w:t>
      </w:r>
      <w:r w:rsidR="00130174" w:rsidRPr="00293A43">
        <w:rPr>
          <w:rFonts w:ascii="Times-Roman" w:eastAsia="SimSun" w:hAnsi="Times-Roman" w:cs="Mangal"/>
          <w:b/>
          <w:sz w:val="24"/>
          <w:szCs w:val="24"/>
          <w:shd w:val="clear" w:color="auto" w:fill="FFFFFF"/>
          <w:lang w:eastAsia="et-EE"/>
        </w:rPr>
        <w:t xml:space="preserve"> ASJAOLUD</w:t>
      </w:r>
      <w:r w:rsidRPr="00293A43">
        <w:rPr>
          <w:rFonts w:ascii="Times-Roman" w:eastAsia="SimSun" w:hAnsi="Times-Roman" w:cs="Mangal"/>
          <w:b/>
          <w:sz w:val="24"/>
          <w:szCs w:val="24"/>
          <w:shd w:val="clear" w:color="auto" w:fill="FFFFFF"/>
          <w:lang w:eastAsia="et-EE"/>
        </w:rPr>
        <w:t xml:space="preserve"> JA ÕIGUSLIKUD ALUSED</w:t>
      </w:r>
    </w:p>
    <w:p w14:paraId="65C1DEDE" w14:textId="77777777" w:rsidR="00130174" w:rsidRPr="00293A43" w:rsidRDefault="00130174" w:rsidP="007475CF">
      <w:pPr>
        <w:pStyle w:val="Snum"/>
      </w:pPr>
    </w:p>
    <w:p w14:paraId="2D2BBC77" w14:textId="7C771088" w:rsidR="009070E4" w:rsidRPr="00293A43" w:rsidRDefault="009070E4" w:rsidP="007475CF">
      <w:pPr>
        <w:pStyle w:val="Snum"/>
      </w:pPr>
      <w:r w:rsidRPr="00293A43">
        <w:t xml:space="preserve">2.1. Asjaolud </w:t>
      </w:r>
    </w:p>
    <w:p w14:paraId="7EC234E7" w14:textId="77777777" w:rsidR="009070E4" w:rsidRPr="00293A43" w:rsidRDefault="009070E4" w:rsidP="007475CF">
      <w:pPr>
        <w:pStyle w:val="Snum"/>
      </w:pPr>
    </w:p>
    <w:p w14:paraId="72FD2685" w14:textId="6CCEC44F" w:rsidR="009070E4" w:rsidRPr="00293A43" w:rsidRDefault="009070E4" w:rsidP="007475CF">
      <w:pPr>
        <w:pStyle w:val="Snum"/>
      </w:pPr>
      <w:r w:rsidRPr="00293A43">
        <w:t xml:space="preserve">OÜ MERKO KAEVANDUSED (registrikood 14872152; aadress: Järvevana tee 9g, Kesklinna linnaosa, Tallinn, Harju maakond) esitas Keskkonnaametile </w:t>
      </w:r>
      <w:r w:rsidR="00E75041" w:rsidRPr="00293A43">
        <w:t xml:space="preserve">27.10.2022 Poolvahe II liivakarjääri mäeeraldisel maavara kaevandamise keskkonnaloa nr HARM-102 (edaspidi </w:t>
      </w:r>
      <w:r w:rsidR="00E75041" w:rsidRPr="00293A43">
        <w:rPr>
          <w:b/>
        </w:rPr>
        <w:t>keskkonnaluba</w:t>
      </w:r>
      <w:r w:rsidR="00E75041" w:rsidRPr="00293A43">
        <w:t xml:space="preserve">) muutmiseks. Menetlusse võetud taotlus on registreeritud keskkonnaotsuste infosüsteemis KOTKAS (edaspidi </w:t>
      </w:r>
      <w:r w:rsidR="00E75041" w:rsidRPr="00293A43">
        <w:rPr>
          <w:b/>
        </w:rPr>
        <w:t>KOTKAS</w:t>
      </w:r>
      <w:r w:rsidR="00E75041" w:rsidRPr="00293A43">
        <w:t>) 01.11.2022 numbriga DM-121967-3.</w:t>
      </w:r>
    </w:p>
    <w:p w14:paraId="54C3B4D5" w14:textId="77777777" w:rsidR="009070E4" w:rsidRPr="00293A43" w:rsidRDefault="009070E4" w:rsidP="007475CF">
      <w:pPr>
        <w:pStyle w:val="Snum"/>
      </w:pPr>
    </w:p>
    <w:p w14:paraId="3ABD0E78" w14:textId="3D997205" w:rsidR="006E7DFF" w:rsidRPr="00293A43" w:rsidRDefault="00E75041" w:rsidP="007475CF">
      <w:pPr>
        <w:pStyle w:val="Snum"/>
      </w:pPr>
      <w:bookmarkStart w:id="0" w:name="_Hlk138253646"/>
      <w:r w:rsidRPr="00293A43">
        <w:t>OÜ MERKO KAEVANDUSED märgib taotluses, et olemasoleval Poolvahe II liivakarjääri mäeeraldisel jätkub kaevandatavat maavara veel kuni viieks aastaks ning taotleb mäeeraldise laiendamist maapõueseaduse § 68 lg 1 alusel</w:t>
      </w:r>
      <w:bookmarkEnd w:id="0"/>
      <w:r w:rsidRPr="00293A43">
        <w:t>. Lisaks taotletakse keskkonnaloa nr HARM-102 kehtivusaja pikendamist 15. aasta võrra.</w:t>
      </w:r>
    </w:p>
    <w:p w14:paraId="13C07B82" w14:textId="77777777" w:rsidR="00CE2735" w:rsidRPr="00293A43" w:rsidRDefault="00CE2735" w:rsidP="007475CF">
      <w:pPr>
        <w:pStyle w:val="Snum"/>
      </w:pPr>
    </w:p>
    <w:p w14:paraId="75F7A4E1" w14:textId="77777777" w:rsidR="00CE2735" w:rsidRPr="00293A43" w:rsidRDefault="00CE2735" w:rsidP="007475CF">
      <w:pPr>
        <w:pStyle w:val="Snum"/>
      </w:pPr>
      <w:r w:rsidRPr="00293A43">
        <w:t xml:space="preserve">Taotletav Poolvahe II liivakarjäär asub Harju maakonnas Anija vallas Raudoja külas riigile kuuluvatel kinnistutel Poolvahe liivakarjäär (katastritunnus: 14001:003:0233; riigivaravalitseja Keskkonnaministeerium ja volitatud asutus Maa-amet) ja </w:t>
      </w:r>
      <w:proofErr w:type="spellStart"/>
      <w:r w:rsidRPr="00293A43">
        <w:t>Kolga</w:t>
      </w:r>
      <w:proofErr w:type="spellEnd"/>
      <w:r w:rsidRPr="00293A43">
        <w:t xml:space="preserve"> metskond 81 (katastritunnus: 14001:003:0234; riigivaravalitseja Keskkonnaministeerium ja volitatud asutus Riigimetsa Majandamise Keskus). </w:t>
      </w:r>
    </w:p>
    <w:p w14:paraId="423E8A2A" w14:textId="77777777" w:rsidR="00E75041" w:rsidRPr="00293A43" w:rsidRDefault="00E75041" w:rsidP="007475CF">
      <w:pPr>
        <w:pStyle w:val="Snum"/>
      </w:pPr>
    </w:p>
    <w:p w14:paraId="6FD540DA" w14:textId="456D78DF" w:rsidR="00E75041" w:rsidRPr="00293A43" w:rsidRDefault="00E75041" w:rsidP="007475CF">
      <w:pPr>
        <w:pStyle w:val="Snum"/>
      </w:pPr>
      <w:r w:rsidRPr="00293A43">
        <w:t xml:space="preserve">Keskkonnaloa taotluse vastavust keskkonnaseadustiku üldosa seaduses (edaspidi </w:t>
      </w:r>
      <w:proofErr w:type="spellStart"/>
      <w:r w:rsidRPr="00293A43">
        <w:rPr>
          <w:b/>
        </w:rPr>
        <w:t>KeÜS</w:t>
      </w:r>
      <w:proofErr w:type="spellEnd"/>
      <w:r w:rsidRPr="00293A43">
        <w:t xml:space="preserve">) ja maapõuseaduses (edaspidi </w:t>
      </w:r>
      <w:proofErr w:type="spellStart"/>
      <w:r w:rsidRPr="00293A43">
        <w:rPr>
          <w:b/>
        </w:rPr>
        <w:t>MaaPS</w:t>
      </w:r>
      <w:proofErr w:type="spellEnd"/>
      <w:r w:rsidRPr="00293A43">
        <w:t>) sätestatud nõuetele on kontrollinud Keskkonnaamet ja keskkonnaregistri maardlate nimistu volitatud töötleja Maa-amet. Taotlus vastas nõuetele.</w:t>
      </w:r>
    </w:p>
    <w:p w14:paraId="7DCF4402" w14:textId="77777777" w:rsidR="00E75041" w:rsidRPr="00293A43" w:rsidRDefault="00E75041" w:rsidP="007475CF">
      <w:pPr>
        <w:pStyle w:val="Snum"/>
      </w:pPr>
    </w:p>
    <w:p w14:paraId="2A80A119" w14:textId="6239A4F1" w:rsidR="003A420C" w:rsidRPr="00293A43" w:rsidRDefault="003A420C" w:rsidP="007475CF">
      <w:pPr>
        <w:pStyle w:val="Snum"/>
      </w:pPr>
      <w:r w:rsidRPr="00293A43">
        <w:t>2.2. Õiguslikud alused</w:t>
      </w:r>
    </w:p>
    <w:p w14:paraId="2435854A" w14:textId="77777777" w:rsidR="003A420C" w:rsidRPr="00293A43" w:rsidRDefault="003A420C" w:rsidP="007475CF">
      <w:pPr>
        <w:pStyle w:val="Snum"/>
      </w:pPr>
    </w:p>
    <w:p w14:paraId="7EB249A3" w14:textId="0BE5B8A8" w:rsidR="00130174" w:rsidRPr="00293A43" w:rsidRDefault="00130174" w:rsidP="007475CF">
      <w:pPr>
        <w:pStyle w:val="Snum"/>
      </w:pPr>
      <w:r w:rsidRPr="00293A43">
        <w:t xml:space="preserve">Keskkonnamõju hindamise ja keskkonnajuhtimissüsteemi seaduse (edaspidi </w:t>
      </w:r>
      <w:proofErr w:type="spellStart"/>
      <w:r w:rsidRPr="00293A43">
        <w:rPr>
          <w:b/>
          <w:iCs/>
        </w:rPr>
        <w:t>KeHJS</w:t>
      </w:r>
      <w:proofErr w:type="spellEnd"/>
      <w:r w:rsidRPr="00293A43">
        <w:t>) § 3 lõike 1 punkti 1 kohaselt hinnatakse keskkonnamõju, kui taotletakse tegevusluba või selle muutmist ning tegevusloa taotlemise või muutmise põhjuseks olev kavandatav tegevus toob eeldatavalt kaasa olulise keskkonnamõju.</w:t>
      </w:r>
      <w:r w:rsidR="00593D38" w:rsidRPr="00293A43">
        <w:t xml:space="preserve"> </w:t>
      </w:r>
      <w:proofErr w:type="spellStart"/>
      <w:r w:rsidRPr="00293A43">
        <w:t>KeHJS</w:t>
      </w:r>
      <w:proofErr w:type="spellEnd"/>
      <w:r w:rsidRPr="00293A43">
        <w:t xml:space="preserve"> § 11 lõike 2 kohaselt vaatab otsustaja tegevusloa taotluse läbi ning teeb otsuse keskkonnamõju hindamise (edaspidi </w:t>
      </w:r>
      <w:r w:rsidRPr="00293A43">
        <w:rPr>
          <w:b/>
          <w:iCs/>
        </w:rPr>
        <w:t>KMH</w:t>
      </w:r>
      <w:r w:rsidRPr="00293A43">
        <w:t xml:space="preserve">) algatamise või algatamata jätmise kohta </w:t>
      </w:r>
      <w:proofErr w:type="spellStart"/>
      <w:r w:rsidRPr="00293A43">
        <w:t>KeHJS</w:t>
      </w:r>
      <w:proofErr w:type="spellEnd"/>
      <w:r w:rsidRPr="00293A43">
        <w:t xml:space="preserve"> § 6 lõikes 2 nimetatud valdkondade tegevuse ja </w:t>
      </w:r>
      <w:proofErr w:type="spellStart"/>
      <w:r w:rsidRPr="00293A43">
        <w:t>KeHJS</w:t>
      </w:r>
      <w:proofErr w:type="spellEnd"/>
      <w:r w:rsidRPr="00293A43">
        <w:t xml:space="preserve"> § 6 lõikes 2</w:t>
      </w:r>
      <w:r w:rsidR="00E84420" w:rsidRPr="00293A43">
        <w:rPr>
          <w:vertAlign w:val="superscript"/>
        </w:rPr>
        <w:t>1</w:t>
      </w:r>
      <w:r w:rsidRPr="00293A43">
        <w:t xml:space="preserve"> viidatud tegevuse korral õigusaktis sätestatud tegevusloa taotluse menetlemise aja jooksul, kuid hiljemalt 90. päeval pärast </w:t>
      </w:r>
      <w:proofErr w:type="spellStart"/>
      <w:r w:rsidRPr="00293A43">
        <w:t>KeHJS</w:t>
      </w:r>
      <w:proofErr w:type="spellEnd"/>
      <w:r w:rsidRPr="00293A43">
        <w:t xml:space="preserve"> § 6</w:t>
      </w:r>
      <w:r w:rsidRPr="00293A43">
        <w:rPr>
          <w:vertAlign w:val="superscript"/>
        </w:rPr>
        <w:t>1</w:t>
      </w:r>
      <w:r w:rsidRPr="00293A43">
        <w:t xml:space="preserve"> lõikes 1 loetletud teabe saamist. </w:t>
      </w:r>
      <w:proofErr w:type="spellStart"/>
      <w:r w:rsidRPr="00293A43">
        <w:t>KeHJS</w:t>
      </w:r>
      <w:proofErr w:type="spellEnd"/>
      <w:r w:rsidRPr="00293A43">
        <w:t xml:space="preserve"> § 9 lõike 1 kohaselt on otsustaja tegevusloa andja. </w:t>
      </w:r>
      <w:proofErr w:type="spellStart"/>
      <w:r w:rsidR="008A34E9" w:rsidRPr="00DF5FC2">
        <w:rPr>
          <w:bCs w:val="0"/>
        </w:rPr>
        <w:t>MaaPS</w:t>
      </w:r>
      <w:proofErr w:type="spellEnd"/>
      <w:r w:rsidR="008A34E9" w:rsidRPr="00293A43">
        <w:t xml:space="preserve"> </w:t>
      </w:r>
      <w:r w:rsidRPr="00293A43">
        <w:t xml:space="preserve">§ 48 kohaselt annab maavara kaevandamise keskkonnaloa Keskkonnaamet, seega on Keskkonnaamet otsustajaks </w:t>
      </w:r>
      <w:proofErr w:type="spellStart"/>
      <w:r w:rsidRPr="00293A43">
        <w:t>KeHJS</w:t>
      </w:r>
      <w:proofErr w:type="spellEnd"/>
      <w:r w:rsidRPr="00293A43">
        <w:t xml:space="preserve">-e tähenduses. </w:t>
      </w:r>
    </w:p>
    <w:p w14:paraId="726CB256" w14:textId="77777777" w:rsidR="00130174" w:rsidRPr="00293A43" w:rsidRDefault="00130174" w:rsidP="007475CF">
      <w:pPr>
        <w:pStyle w:val="Snum"/>
      </w:pPr>
    </w:p>
    <w:p w14:paraId="18BFFDE2" w14:textId="4F028A99" w:rsidR="00130174" w:rsidRPr="00293A43" w:rsidRDefault="00130174" w:rsidP="007475CF">
      <w:pPr>
        <w:pStyle w:val="Snum"/>
      </w:pPr>
      <w:proofErr w:type="spellStart"/>
      <w:r w:rsidRPr="00293A43">
        <w:t>KeHJS</w:t>
      </w:r>
      <w:proofErr w:type="spellEnd"/>
      <w:r w:rsidRPr="00293A43">
        <w:t xml:space="preserve"> § 6 lõike 2 punkti 2, § 6 lõike 4, § 6</w:t>
      </w:r>
      <w:r w:rsidRPr="00293A43">
        <w:rPr>
          <w:vertAlign w:val="superscript"/>
        </w:rPr>
        <w:t>1</w:t>
      </w:r>
      <w:r w:rsidRPr="00293A43">
        <w:t xml:space="preserve"> lõike 3, § 11 lõigete 2 ja 4 ning Vabariigi Valitsuse 29.08.2005 määruse nr 224 „Tegevusvaldkondade, mille korral tuleb anda keskkonnamõju hindamise vajalikkuse eelhinnang, täpsustatud loetelu“ § 1 lõike 1 ja § 3 punkti 4 kohaselt peab keskkonnaloa andja andma eelhinnangu selle kohta, kas </w:t>
      </w:r>
      <w:proofErr w:type="spellStart"/>
      <w:r w:rsidRPr="00293A43">
        <w:t>pealmaakaevandamine</w:t>
      </w:r>
      <w:proofErr w:type="spellEnd"/>
      <w:r w:rsidRPr="00293A43">
        <w:t xml:space="preserve"> kuni 25 hektari suurusel alal on olulise keskkonnamõjuga tegevus ning kaaluma KMH algatamise vajalikkust. </w:t>
      </w:r>
    </w:p>
    <w:p w14:paraId="187B90C2" w14:textId="77777777" w:rsidR="00130174" w:rsidRPr="00293A43" w:rsidRDefault="00130174" w:rsidP="007475CF">
      <w:pPr>
        <w:pStyle w:val="Snum"/>
      </w:pPr>
    </w:p>
    <w:p w14:paraId="22AA5D00" w14:textId="77777777" w:rsidR="00E75041" w:rsidRPr="00293A43" w:rsidRDefault="00130174" w:rsidP="007475CF">
      <w:pPr>
        <w:pStyle w:val="Snum"/>
      </w:pPr>
      <w:proofErr w:type="spellStart"/>
      <w:r w:rsidRPr="00293A43">
        <w:t>KeHJS</w:t>
      </w:r>
      <w:proofErr w:type="spellEnd"/>
      <w:r w:rsidRPr="00293A43">
        <w:t xml:space="preserve"> § 11 lõike 23 järgi otsustatakse KMH vajalikkus, lähtudes eelhinnangust ja asjaomase asutuse seisukohast. </w:t>
      </w:r>
    </w:p>
    <w:p w14:paraId="347D71B0" w14:textId="77777777" w:rsidR="00E75041" w:rsidRPr="00293A43" w:rsidRDefault="00E75041" w:rsidP="007475CF">
      <w:pPr>
        <w:pStyle w:val="Snum"/>
      </w:pPr>
    </w:p>
    <w:p w14:paraId="6D8309AF" w14:textId="77777777" w:rsidR="00E75041" w:rsidRPr="00293A43" w:rsidRDefault="00E75041" w:rsidP="007475CF">
      <w:pPr>
        <w:pStyle w:val="Snum"/>
      </w:pPr>
    </w:p>
    <w:p w14:paraId="3356F605" w14:textId="4B7F4B92" w:rsidR="00130174" w:rsidRPr="00293A43" w:rsidRDefault="009070E4" w:rsidP="007475CF">
      <w:pPr>
        <w:pStyle w:val="Snum"/>
      </w:pPr>
      <w:r w:rsidRPr="00293A43">
        <w:t>3.</w:t>
      </w:r>
      <w:r w:rsidR="00130174" w:rsidRPr="00293A43">
        <w:t xml:space="preserve"> EELHINNANG</w:t>
      </w:r>
    </w:p>
    <w:p w14:paraId="2A28FD20" w14:textId="77777777" w:rsidR="00130174" w:rsidRPr="00293A43" w:rsidRDefault="00130174" w:rsidP="007475CF">
      <w:pPr>
        <w:pStyle w:val="Snum"/>
      </w:pPr>
    </w:p>
    <w:p w14:paraId="294248C4" w14:textId="77777777" w:rsidR="00130174" w:rsidRPr="00293A43" w:rsidRDefault="00130174" w:rsidP="007475CF">
      <w:pPr>
        <w:pStyle w:val="Snum"/>
      </w:pPr>
      <w:proofErr w:type="spellStart"/>
      <w:r w:rsidRPr="00293A43">
        <w:t>KeHJS</w:t>
      </w:r>
      <w:proofErr w:type="spellEnd"/>
      <w:r w:rsidRPr="00293A43">
        <w:t xml:space="preserve"> § 6</w:t>
      </w:r>
      <w:r w:rsidRPr="00293A43">
        <w:rPr>
          <w:vertAlign w:val="superscript"/>
        </w:rPr>
        <w:t>1</w:t>
      </w:r>
      <w:r w:rsidRPr="00293A43">
        <w:t xml:space="preserve"> lõike 3 järgi annab Keskkonnaamet eelhinnangu arendaja esitatud ja muu asjakohase teabe alusel ning lähtudes kavandatavast tegevusest, selle asukohast ning eeldatavast keskkonnamõjust. Eelhinnangu sisu täpsustatud nõuded on </w:t>
      </w:r>
      <w:proofErr w:type="spellStart"/>
      <w:r w:rsidRPr="00293A43">
        <w:t>KeHJS</w:t>
      </w:r>
      <w:proofErr w:type="spellEnd"/>
      <w:r w:rsidRPr="00293A43">
        <w:t xml:space="preserve"> § 6</w:t>
      </w:r>
      <w:r w:rsidRPr="00293A43">
        <w:rPr>
          <w:vertAlign w:val="superscript"/>
        </w:rPr>
        <w:t>1</w:t>
      </w:r>
      <w:r w:rsidRPr="00293A43">
        <w:t xml:space="preserve"> lõike 5 alusel kehtestatud keskkonnaministri 16.08.2017 määrusega nr 31 „Eelhinnangu sisu täpsustatud nõuded“ (edaspidi </w:t>
      </w:r>
      <w:r w:rsidRPr="00293A43">
        <w:rPr>
          <w:b/>
          <w:iCs/>
        </w:rPr>
        <w:t>määrus nr 31</w:t>
      </w:r>
      <w:r w:rsidRPr="00293A43">
        <w:t xml:space="preserve">). </w:t>
      </w:r>
    </w:p>
    <w:p w14:paraId="6F73A02C" w14:textId="77777777" w:rsidR="00130174" w:rsidRPr="00293A43" w:rsidRDefault="00130174" w:rsidP="007475CF">
      <w:pPr>
        <w:pStyle w:val="Snum"/>
      </w:pPr>
    </w:p>
    <w:p w14:paraId="6EEE42B2" w14:textId="77777777" w:rsidR="00130174" w:rsidRPr="00293A43" w:rsidRDefault="00130174" w:rsidP="007475CF">
      <w:pPr>
        <w:pStyle w:val="Snum"/>
      </w:pPr>
      <w:r w:rsidRPr="00293A43">
        <w:t xml:space="preserve">Keskkonnaamet on eelhinnangu andmisel kasutanud järgmisi materjale: </w:t>
      </w:r>
    </w:p>
    <w:p w14:paraId="34F9F2A0" w14:textId="1A076E81" w:rsidR="001053DD" w:rsidRPr="00293A43" w:rsidRDefault="00921651" w:rsidP="007475CF">
      <w:pPr>
        <w:pStyle w:val="Snum"/>
        <w:numPr>
          <w:ilvl w:val="0"/>
          <w:numId w:val="9"/>
        </w:numPr>
      </w:pPr>
      <w:r w:rsidRPr="00293A43">
        <w:t>OÜ MERKO KAEVANDUSED</w:t>
      </w:r>
      <w:r w:rsidR="00A338B8" w:rsidRPr="00293A43">
        <w:t xml:space="preserve"> poolt </w:t>
      </w:r>
      <w:r w:rsidR="00E75041" w:rsidRPr="00293A43">
        <w:t>01.11</w:t>
      </w:r>
      <w:r w:rsidRPr="00293A43">
        <w:t xml:space="preserve">.2022 </w:t>
      </w:r>
      <w:r w:rsidR="00130174" w:rsidRPr="00293A43">
        <w:t>esitatud keskkonnaloa taotlus, sh taotluse seletuskiri</w:t>
      </w:r>
      <w:r w:rsidR="00A338B8" w:rsidRPr="00293A43">
        <w:t xml:space="preserve"> (edaspidi </w:t>
      </w:r>
      <w:r w:rsidR="00A338B8" w:rsidRPr="00293A43">
        <w:rPr>
          <w:b/>
        </w:rPr>
        <w:t>taotluse</w:t>
      </w:r>
      <w:r w:rsidR="00A338B8" w:rsidRPr="00293A43">
        <w:t xml:space="preserve"> </w:t>
      </w:r>
      <w:r w:rsidR="00A338B8" w:rsidRPr="00293A43">
        <w:rPr>
          <w:b/>
        </w:rPr>
        <w:t>seletuskiri</w:t>
      </w:r>
      <w:r w:rsidR="00A338B8" w:rsidRPr="00293A43">
        <w:t>)</w:t>
      </w:r>
      <w:r w:rsidR="002E5C9C" w:rsidRPr="00293A43">
        <w:t>;</w:t>
      </w:r>
    </w:p>
    <w:p w14:paraId="4581890B" w14:textId="352CFE48" w:rsidR="00130174" w:rsidRPr="00293A43" w:rsidRDefault="001053DD" w:rsidP="007475CF">
      <w:pPr>
        <w:pStyle w:val="Snum"/>
        <w:numPr>
          <w:ilvl w:val="0"/>
          <w:numId w:val="9"/>
        </w:numPr>
      </w:pPr>
      <w:r w:rsidRPr="00293A43">
        <w:lastRenderedPageBreak/>
        <w:t>„</w:t>
      </w:r>
      <w:r w:rsidR="00921651" w:rsidRPr="00293A43">
        <w:t xml:space="preserve">Aruanne </w:t>
      </w:r>
      <w:r w:rsidR="00E75041" w:rsidRPr="00293A43">
        <w:t>Poolvahe</w:t>
      </w:r>
      <w:r w:rsidR="00921651" w:rsidRPr="00293A43">
        <w:t xml:space="preserve"> maardla </w:t>
      </w:r>
      <w:r w:rsidR="00E75041" w:rsidRPr="00293A43">
        <w:t>Poolvahe V</w:t>
      </w:r>
      <w:r w:rsidR="00921651" w:rsidRPr="00293A43">
        <w:t xml:space="preserve"> uuringuruumis tehtud geoloogiliste tööde kohta </w:t>
      </w:r>
      <w:r w:rsidR="002E5C9C" w:rsidRPr="00293A43">
        <w:t xml:space="preserve">(varu seisuga </w:t>
      </w:r>
      <w:r w:rsidR="00E75041" w:rsidRPr="00293A43">
        <w:t>31.12.2021</w:t>
      </w:r>
      <w:r w:rsidR="002E5C9C" w:rsidRPr="00293A43">
        <w:t>)“;</w:t>
      </w:r>
      <w:r w:rsidRPr="00293A43">
        <w:t xml:space="preserve"> </w:t>
      </w:r>
      <w:r w:rsidR="00921651" w:rsidRPr="00293A43">
        <w:t xml:space="preserve">Töö nr </w:t>
      </w:r>
      <w:r w:rsidR="00E75041" w:rsidRPr="00293A43">
        <w:t>21GL-389</w:t>
      </w:r>
      <w:r w:rsidR="00921651" w:rsidRPr="00293A43">
        <w:t>, Mäebüroo Nord OÜ</w:t>
      </w:r>
      <w:r w:rsidR="002E5C9C" w:rsidRPr="00293A43">
        <w:t xml:space="preserve">, </w:t>
      </w:r>
      <w:r w:rsidR="00921651" w:rsidRPr="00293A43">
        <w:t>Tallinn</w:t>
      </w:r>
      <w:r w:rsidR="002E5C9C" w:rsidRPr="00293A43">
        <w:t xml:space="preserve"> 202</w:t>
      </w:r>
      <w:r w:rsidR="00E75041" w:rsidRPr="00293A43">
        <w:t>2</w:t>
      </w:r>
      <w:r w:rsidR="002E5C9C" w:rsidRPr="00293A43">
        <w:t xml:space="preserve"> </w:t>
      </w:r>
      <w:r w:rsidR="00A338B8" w:rsidRPr="00293A43">
        <w:t xml:space="preserve">(edaspidi </w:t>
      </w:r>
      <w:r w:rsidR="00A338B8" w:rsidRPr="00293A43">
        <w:rPr>
          <w:b/>
        </w:rPr>
        <w:t>uuringu</w:t>
      </w:r>
      <w:r w:rsidR="00A338B8" w:rsidRPr="00293A43">
        <w:t xml:space="preserve"> </w:t>
      </w:r>
      <w:r w:rsidR="00A338B8" w:rsidRPr="00293A43">
        <w:rPr>
          <w:b/>
        </w:rPr>
        <w:t>aruanne</w:t>
      </w:r>
      <w:r w:rsidR="00A338B8" w:rsidRPr="00293A43">
        <w:t>)</w:t>
      </w:r>
      <w:r w:rsidR="00BD3FFD" w:rsidRPr="00293A43">
        <w:t>;</w:t>
      </w:r>
      <w:r w:rsidR="00130174" w:rsidRPr="00293A43">
        <w:t xml:space="preserve"> </w:t>
      </w:r>
    </w:p>
    <w:p w14:paraId="47EBF60B" w14:textId="6E9A9EFD" w:rsidR="00791A70" w:rsidRPr="00293A43" w:rsidRDefault="00791A70" w:rsidP="007475CF">
      <w:pPr>
        <w:pStyle w:val="Snum"/>
        <w:numPr>
          <w:ilvl w:val="0"/>
          <w:numId w:val="9"/>
        </w:numPr>
      </w:pPr>
      <w:r w:rsidRPr="00293A43">
        <w:t xml:space="preserve">„Poolvahe liivamaardla Poolvahe II liivakarjääri </w:t>
      </w:r>
      <w:proofErr w:type="spellStart"/>
      <w:r w:rsidRPr="00293A43">
        <w:t>markšeiderimõõdistamise</w:t>
      </w:r>
      <w:proofErr w:type="spellEnd"/>
      <w:r w:rsidRPr="00293A43">
        <w:t xml:space="preserve"> seletuskiri (varu seisuga 22.09.2021)“; Töö nr 21/3704, OÜ Inseneribüroo STEIGER, Tartu 2021 (edaspidi </w:t>
      </w:r>
      <w:proofErr w:type="spellStart"/>
      <w:r w:rsidRPr="00293A43">
        <w:rPr>
          <w:b/>
        </w:rPr>
        <w:t>markšeiderimõõdistamise</w:t>
      </w:r>
      <w:proofErr w:type="spellEnd"/>
      <w:r w:rsidRPr="00293A43">
        <w:t xml:space="preserve"> </w:t>
      </w:r>
      <w:r w:rsidRPr="00293A43">
        <w:rPr>
          <w:b/>
        </w:rPr>
        <w:t>aruanne</w:t>
      </w:r>
      <w:r w:rsidRPr="00293A43">
        <w:t>);</w:t>
      </w:r>
    </w:p>
    <w:p w14:paraId="7279BD5D" w14:textId="6C4F687A" w:rsidR="0011563D" w:rsidRPr="00293A43" w:rsidRDefault="0011563D" w:rsidP="007475CF">
      <w:pPr>
        <w:pStyle w:val="Snum"/>
        <w:numPr>
          <w:ilvl w:val="0"/>
          <w:numId w:val="9"/>
        </w:numPr>
      </w:pPr>
      <w:r w:rsidRPr="00293A43">
        <w:t>Anija valla üldplaneering, kehtestatud Anija Vallavolikogu 13.08.2020 otsusega nr 180;</w:t>
      </w:r>
    </w:p>
    <w:p w14:paraId="44714D28" w14:textId="0707FE9F" w:rsidR="006D3845" w:rsidRPr="00293A43" w:rsidRDefault="006D3845" w:rsidP="007475CF">
      <w:pPr>
        <w:pStyle w:val="Snum"/>
        <w:numPr>
          <w:ilvl w:val="0"/>
          <w:numId w:val="9"/>
        </w:numPr>
      </w:pPr>
      <w:r w:rsidRPr="00293A43">
        <w:t>Harju maakonnaplaneering 2030+ „Asutust ja maakasutust suunavad keskkonnatingimused“, kehtestatud riigihalduse ministri 09.04.2018 käskkirjaga nr 1.1-4/78;</w:t>
      </w:r>
    </w:p>
    <w:p w14:paraId="26B1ADB6" w14:textId="0CB5B668" w:rsidR="001C5396" w:rsidRPr="00293A43" w:rsidRDefault="001C5396" w:rsidP="007475CF">
      <w:pPr>
        <w:pStyle w:val="Snum"/>
        <w:numPr>
          <w:ilvl w:val="0"/>
          <w:numId w:val="9"/>
        </w:numPr>
      </w:pPr>
      <w:r w:rsidRPr="00293A43">
        <w:t>Maa-ameti kaardirakendust (</w:t>
      </w:r>
      <w:hyperlink r:id="rId8" w:history="1">
        <w:r w:rsidRPr="00293A43">
          <w:t>https://xgis.maaamet.ee/xgis2/</w:t>
        </w:r>
      </w:hyperlink>
      <w:r w:rsidRPr="00293A43">
        <w:t xml:space="preserve">); </w:t>
      </w:r>
    </w:p>
    <w:p w14:paraId="54136D1A" w14:textId="67272E1E" w:rsidR="00AD781C" w:rsidRDefault="00670B80" w:rsidP="007475CF">
      <w:pPr>
        <w:pStyle w:val="Snum"/>
        <w:numPr>
          <w:ilvl w:val="0"/>
          <w:numId w:val="9"/>
        </w:numPr>
      </w:pPr>
      <w:r w:rsidRPr="00293A43">
        <w:t>Keskkonnaportaal</w:t>
      </w:r>
      <w:r w:rsidR="001C5396" w:rsidRPr="00293A43">
        <w:t xml:space="preserve"> </w:t>
      </w:r>
      <w:hyperlink r:id="rId9" w:history="1">
        <w:r w:rsidR="0033613C" w:rsidRPr="00022FAC">
          <w:rPr>
            <w:rStyle w:val="Hperlink"/>
          </w:rPr>
          <w:t>https://keskkonnaportaal.ee/et</w:t>
        </w:r>
      </w:hyperlink>
    </w:p>
    <w:p w14:paraId="0A8D47AA" w14:textId="6E9D8119" w:rsidR="0033613C" w:rsidRPr="007475CF" w:rsidRDefault="0033613C" w:rsidP="007475CF">
      <w:pPr>
        <w:pStyle w:val="Snum"/>
        <w:numPr>
          <w:ilvl w:val="0"/>
          <w:numId w:val="9"/>
        </w:numPr>
      </w:pPr>
      <w:r w:rsidRPr="007475CF">
        <w:t xml:space="preserve">„AS </w:t>
      </w:r>
      <w:proofErr w:type="spellStart"/>
      <w:r w:rsidRPr="007475CF">
        <w:t>Baltifalt</w:t>
      </w:r>
      <w:proofErr w:type="spellEnd"/>
      <w:r w:rsidRPr="007475CF">
        <w:t xml:space="preserve"> ja OÜ Merko Kaevandused Soodla liivamaardlas taotletavatel mäeeraldistel kavandatava liiva kaevandamisega kaasneva eeldatava keskkonnamõju hindamise aruanne“; Töö nr 07/0179, OÜ Inseneribüroo STEIGER, Tallinn 2007</w:t>
      </w:r>
    </w:p>
    <w:p w14:paraId="372DCEDE" w14:textId="49C71D6C" w:rsidR="00BE7962" w:rsidRPr="007475CF" w:rsidRDefault="00BE7962" w:rsidP="00BE7962">
      <w:pPr>
        <w:pStyle w:val="Loendilik"/>
        <w:numPr>
          <w:ilvl w:val="0"/>
          <w:numId w:val="9"/>
        </w:numPr>
        <w:rPr>
          <w:rFonts w:ascii="Times New Roman" w:eastAsia="SimSun" w:hAnsi="Times New Roman" w:cs="Times New Roman"/>
          <w:bCs/>
          <w:sz w:val="24"/>
          <w:szCs w:val="24"/>
          <w:shd w:val="clear" w:color="auto" w:fill="FFFFFF"/>
          <w:lang w:eastAsia="et-EE"/>
        </w:rPr>
      </w:pPr>
      <w:r w:rsidRPr="007475CF">
        <w:rPr>
          <w:rFonts w:ascii="Times New Roman" w:eastAsia="SimSun" w:hAnsi="Times New Roman" w:cs="Times New Roman"/>
          <w:bCs/>
          <w:sz w:val="24"/>
          <w:szCs w:val="24"/>
          <w:shd w:val="clear" w:color="auto" w:fill="FFFFFF"/>
          <w:lang w:eastAsia="et-EE"/>
        </w:rPr>
        <w:t>Lääne-Eesti vesikonna veemajanduskava 2022-2027</w:t>
      </w:r>
      <w:r w:rsidRPr="007475CF">
        <w:rPr>
          <w:rStyle w:val="Allmrkuseviide"/>
          <w:rFonts w:ascii="Times New Roman" w:eastAsia="SimSun" w:hAnsi="Times New Roman" w:cs="Times New Roman"/>
          <w:bCs/>
          <w:sz w:val="24"/>
          <w:szCs w:val="24"/>
          <w:shd w:val="clear" w:color="auto" w:fill="FFFFFF"/>
          <w:lang w:eastAsia="et-EE"/>
        </w:rPr>
        <w:footnoteReference w:id="1"/>
      </w:r>
    </w:p>
    <w:p w14:paraId="157357DF" w14:textId="04782973" w:rsidR="00130174" w:rsidRPr="00293A43" w:rsidRDefault="00130174" w:rsidP="007475CF">
      <w:pPr>
        <w:pStyle w:val="Snum"/>
      </w:pPr>
    </w:p>
    <w:p w14:paraId="2A7195EF" w14:textId="77777777" w:rsidR="001053DD" w:rsidRPr="00293A43" w:rsidRDefault="001053DD" w:rsidP="001053DD">
      <w:pPr>
        <w:pStyle w:val="Vahedeta"/>
        <w:jc w:val="both"/>
        <w:rPr>
          <w:rFonts w:ascii="Times New Roman" w:hAnsi="Times New Roman" w:cs="Times New Roman"/>
          <w:sz w:val="24"/>
          <w:szCs w:val="24"/>
        </w:rPr>
      </w:pPr>
      <w:r w:rsidRPr="00293A43">
        <w:rPr>
          <w:rFonts w:ascii="Times New Roman" w:hAnsi="Times New Roman" w:cs="Times New Roman"/>
          <w:sz w:val="24"/>
          <w:szCs w:val="24"/>
        </w:rPr>
        <w:t xml:space="preserve">Eelhinnangu koostamisel on tuginetud nimetatud materjalidele. </w:t>
      </w:r>
    </w:p>
    <w:p w14:paraId="0CC438D0" w14:textId="77777777" w:rsidR="001053DD" w:rsidRPr="00293A43" w:rsidRDefault="001053DD" w:rsidP="007475CF">
      <w:pPr>
        <w:pStyle w:val="Snum"/>
      </w:pPr>
    </w:p>
    <w:p w14:paraId="04FEB692" w14:textId="322B0E59" w:rsidR="00130174" w:rsidRPr="00293A43" w:rsidRDefault="0073137A" w:rsidP="007475CF">
      <w:pPr>
        <w:pStyle w:val="Snum"/>
      </w:pPr>
      <w:r w:rsidRPr="00293A43">
        <w:t>3.</w:t>
      </w:r>
      <w:r w:rsidR="00D718BB" w:rsidRPr="00293A43">
        <w:t>1</w:t>
      </w:r>
      <w:r w:rsidR="00130174" w:rsidRPr="00293A43">
        <w:t>.</w:t>
      </w:r>
      <w:r w:rsidR="008227A0" w:rsidRPr="00293A43">
        <w:t xml:space="preserve"> </w:t>
      </w:r>
      <w:r w:rsidR="00130174" w:rsidRPr="00293A43">
        <w:t xml:space="preserve"> Kavandatav tegevus </w:t>
      </w:r>
      <w:r w:rsidR="00C8398C" w:rsidRPr="00293A43">
        <w:t>(määruse nr 31 § 2)</w:t>
      </w:r>
    </w:p>
    <w:p w14:paraId="0B75566C" w14:textId="77777777" w:rsidR="00130174" w:rsidRPr="00293A43" w:rsidRDefault="00130174" w:rsidP="007475CF">
      <w:pPr>
        <w:pStyle w:val="Snum"/>
      </w:pPr>
    </w:p>
    <w:p w14:paraId="3AAEA720" w14:textId="430BA027" w:rsidR="00130174" w:rsidRPr="00293A43" w:rsidRDefault="00C3562C" w:rsidP="007475CF">
      <w:pPr>
        <w:pStyle w:val="Snum"/>
      </w:pPr>
      <w:r w:rsidRPr="00293A43">
        <w:t>3.</w:t>
      </w:r>
      <w:r w:rsidR="00D718BB" w:rsidRPr="00293A43">
        <w:t>1</w:t>
      </w:r>
      <w:r w:rsidR="00130174" w:rsidRPr="00293A43">
        <w:t xml:space="preserve">.1. Tegevuse iseloom ja maht </w:t>
      </w:r>
    </w:p>
    <w:p w14:paraId="2F813372" w14:textId="77777777" w:rsidR="00130174" w:rsidRPr="00293A43" w:rsidRDefault="00130174" w:rsidP="007475CF">
      <w:pPr>
        <w:pStyle w:val="Snum"/>
      </w:pPr>
    </w:p>
    <w:p w14:paraId="687A027A" w14:textId="3274FAC7" w:rsidR="00E10042" w:rsidRPr="00293A43" w:rsidRDefault="00CE2735" w:rsidP="007475CF">
      <w:pPr>
        <w:pStyle w:val="Snum"/>
      </w:pPr>
      <w:r w:rsidRPr="00293A43">
        <w:t>Taotletava mäeeraldise pindala on 28,07 ha ja taotletava mäeeraldise teenindusmaa pindala on 40,49 ha. Olemasoleva mäeeraldise pindala on 23,86 ha ja mäeeraldise teenindusmaa pindala on 31,35 ha. Seega laieneb mäeeraldise pindala 4,21 ha võrra ja mäeeraldise teenindusmaa 8,16 ha võrra.</w:t>
      </w:r>
    </w:p>
    <w:p w14:paraId="4D45C9E3" w14:textId="77777777" w:rsidR="00CE2735" w:rsidRPr="00293A43" w:rsidRDefault="00CE2735" w:rsidP="007475CF">
      <w:pPr>
        <w:pStyle w:val="Snum"/>
      </w:pPr>
    </w:p>
    <w:p w14:paraId="68909643" w14:textId="66DBB8BB" w:rsidR="00206EEC" w:rsidRPr="00293A43" w:rsidRDefault="00206EEC" w:rsidP="007475CF">
      <w:pPr>
        <w:pStyle w:val="Snum"/>
      </w:pPr>
      <w:r w:rsidRPr="00293A43">
        <w:t xml:space="preserve">Seisuga </w:t>
      </w:r>
      <w:r w:rsidR="00791A70" w:rsidRPr="00293A43">
        <w:t>31.03.2023</w:t>
      </w:r>
      <w:r w:rsidRPr="00293A43">
        <w:t xml:space="preserve"> on olemasoleva </w:t>
      </w:r>
      <w:r w:rsidR="00791A70" w:rsidRPr="00293A43">
        <w:t>Poolvahe</w:t>
      </w:r>
      <w:r w:rsidRPr="00293A43">
        <w:t xml:space="preserve"> II liivakarjääri (loa nr HARM-10</w:t>
      </w:r>
      <w:r w:rsidR="00791A70" w:rsidRPr="00293A43">
        <w:t>2</w:t>
      </w:r>
      <w:r w:rsidRPr="00293A43">
        <w:t>) jääkvaru plokkide kaupa järgmine:</w:t>
      </w:r>
    </w:p>
    <w:p w14:paraId="0DE16A80" w14:textId="60042D87" w:rsidR="00206EEC" w:rsidRPr="00293A43" w:rsidRDefault="00791A70" w:rsidP="007475CF">
      <w:pPr>
        <w:pStyle w:val="Snum"/>
      </w:pPr>
      <w:r w:rsidRPr="00293A43">
        <w:t>1</w:t>
      </w:r>
      <w:r w:rsidR="00206EEC" w:rsidRPr="00293A43">
        <w:t xml:space="preserve"> plokk: ehit</w:t>
      </w:r>
      <w:r w:rsidR="00952820" w:rsidRPr="00293A43">
        <w:t xml:space="preserve">usliiv, aktiivne tarbevaru – </w:t>
      </w:r>
      <w:r w:rsidRPr="00293A43">
        <w:t xml:space="preserve">100 </w:t>
      </w:r>
      <w:r w:rsidR="00206EEC" w:rsidRPr="00293A43">
        <w:t>tuh m³</w:t>
      </w:r>
      <w:r w:rsidR="00181A35" w:rsidRPr="00293A43">
        <w:t xml:space="preserve"> (ülevalpool keskmist põhjaveetaset absoluutkõrgusel 65 m);</w:t>
      </w:r>
    </w:p>
    <w:p w14:paraId="1BBF6208" w14:textId="0AD751F7" w:rsidR="00206EEC" w:rsidRPr="00293A43" w:rsidRDefault="00791A70" w:rsidP="007475CF">
      <w:pPr>
        <w:pStyle w:val="Snum"/>
      </w:pPr>
      <w:r w:rsidRPr="00293A43">
        <w:t>2</w:t>
      </w:r>
      <w:r w:rsidR="00206EEC" w:rsidRPr="00293A43">
        <w:t xml:space="preserve"> plokk: ehitusliiv, aktiivne tarbevaru – </w:t>
      </w:r>
      <w:r w:rsidRPr="00293A43">
        <w:t>204</w:t>
      </w:r>
      <w:r w:rsidR="00206EEC" w:rsidRPr="00293A43">
        <w:t xml:space="preserve"> tuh m³</w:t>
      </w:r>
      <w:r w:rsidR="00181A35" w:rsidRPr="00293A43">
        <w:t xml:space="preserve"> (allpool keskmist põhjaveetaset absoluutkõrgusel 65 m).</w:t>
      </w:r>
    </w:p>
    <w:p w14:paraId="6DBD6AD7" w14:textId="77777777" w:rsidR="00206EEC" w:rsidRPr="00293A43" w:rsidRDefault="00206EEC" w:rsidP="007475CF">
      <w:pPr>
        <w:pStyle w:val="Snum"/>
      </w:pPr>
    </w:p>
    <w:p w14:paraId="4FCBBFA5" w14:textId="5075D349" w:rsidR="00206EEC" w:rsidRPr="00293A43" w:rsidRDefault="00F2022D" w:rsidP="007475CF">
      <w:pPr>
        <w:pStyle w:val="Snum"/>
      </w:pPr>
      <w:r w:rsidRPr="00293A43">
        <w:t>Uuringu aruande kohaselt on s</w:t>
      </w:r>
      <w:r w:rsidR="00206EEC" w:rsidRPr="00293A43">
        <w:t xml:space="preserve">eisuga </w:t>
      </w:r>
      <w:r w:rsidRPr="00293A43">
        <w:t>31.12.2021</w:t>
      </w:r>
      <w:r w:rsidR="00206EEC" w:rsidRPr="00293A43">
        <w:t xml:space="preserve"> liidetava osa jääkvaru plokkide kaupa järgmine:</w:t>
      </w:r>
    </w:p>
    <w:p w14:paraId="334602A1" w14:textId="125BC571" w:rsidR="00206EEC" w:rsidRPr="00293A43" w:rsidRDefault="00F2022D" w:rsidP="007475CF">
      <w:pPr>
        <w:pStyle w:val="Snum"/>
      </w:pPr>
      <w:r w:rsidRPr="00293A43">
        <w:t>3</w:t>
      </w:r>
      <w:r w:rsidR="00206EEC" w:rsidRPr="00293A43">
        <w:t xml:space="preserve"> plokk: ehitusliiv, aktiivne tarbevaru – </w:t>
      </w:r>
      <w:r w:rsidR="008E3D74" w:rsidRPr="00293A43">
        <w:t>89</w:t>
      </w:r>
      <w:r w:rsidR="00206EEC" w:rsidRPr="00293A43">
        <w:t xml:space="preserve"> tuh m³</w:t>
      </w:r>
      <w:r w:rsidRPr="00293A43">
        <w:t xml:space="preserve"> (ülevalpool keskmist põhjaveetaset absoluutkõrgusel 65 m);</w:t>
      </w:r>
    </w:p>
    <w:p w14:paraId="35935B4D" w14:textId="080DEB8A" w:rsidR="00F2022D" w:rsidRPr="00293A43" w:rsidRDefault="00F2022D" w:rsidP="007475CF">
      <w:pPr>
        <w:pStyle w:val="Snum"/>
      </w:pPr>
      <w:r w:rsidRPr="00293A43">
        <w:t>4</w:t>
      </w:r>
      <w:r w:rsidR="00206EEC" w:rsidRPr="00293A43">
        <w:t xml:space="preserve"> plokk: ehitusliiv, aktiivne tarbevaru – </w:t>
      </w:r>
      <w:r w:rsidRPr="00293A43">
        <w:t>29</w:t>
      </w:r>
      <w:r w:rsidR="00206EEC" w:rsidRPr="00293A43">
        <w:t xml:space="preserve"> tuh m³</w:t>
      </w:r>
      <w:bookmarkStart w:id="1" w:name="_Hlk129695692"/>
      <w:r w:rsidRPr="00293A43">
        <w:t xml:space="preserve"> (allpool keskmist põhjaveetaset absoluutkõrgusel 65 m).</w:t>
      </w:r>
    </w:p>
    <w:p w14:paraId="4AF92089" w14:textId="77777777" w:rsidR="00722DA2" w:rsidRPr="00293A43" w:rsidRDefault="00722DA2" w:rsidP="007475CF">
      <w:pPr>
        <w:pStyle w:val="Snum"/>
      </w:pPr>
    </w:p>
    <w:p w14:paraId="4D8CF635" w14:textId="26A488A9" w:rsidR="00C53672" w:rsidRPr="00293A43" w:rsidRDefault="00722DA2" w:rsidP="007475CF">
      <w:pPr>
        <w:pStyle w:val="Snum"/>
      </w:pPr>
      <w:bookmarkStart w:id="2" w:name="_Hlk138256727"/>
      <w:r w:rsidRPr="00293A43">
        <w:t>Taotletavas Poolvahe II liivakarjääris paikneb kaevandatav maavara osaliselt pealpool ja osaliselt allpool põhjaveetaset. Pealpool põhjaveetaset paikneva ehitusliiva kogus on 189 tuh m</w:t>
      </w:r>
      <w:r w:rsidRPr="00293A43">
        <w:rPr>
          <w:vertAlign w:val="superscript"/>
        </w:rPr>
        <w:t>3</w:t>
      </w:r>
      <w:r w:rsidRPr="00293A43">
        <w:t>, millest kaevandatav varu on 135 tuh m</w:t>
      </w:r>
      <w:r w:rsidRPr="00293A43">
        <w:rPr>
          <w:vertAlign w:val="superscript"/>
        </w:rPr>
        <w:t>3</w:t>
      </w:r>
      <w:r w:rsidRPr="00293A43">
        <w:t>. Allpool põhjaveetaset paikneva ehitusliiva kogus on 233 tuh m</w:t>
      </w:r>
      <w:r w:rsidRPr="00293A43">
        <w:rPr>
          <w:vertAlign w:val="superscript"/>
        </w:rPr>
        <w:t>3</w:t>
      </w:r>
      <w:r w:rsidRPr="00293A43">
        <w:t xml:space="preserve"> ja kaevandatava maavaravaru kogus on sellest 191 tuh m</w:t>
      </w:r>
      <w:r w:rsidRPr="00293A43">
        <w:rPr>
          <w:vertAlign w:val="superscript"/>
        </w:rPr>
        <w:t>3</w:t>
      </w:r>
      <w:r w:rsidRPr="00293A43">
        <w:t xml:space="preserve">. </w:t>
      </w:r>
      <w:bookmarkEnd w:id="2"/>
      <w:r w:rsidR="00C53672" w:rsidRPr="00293A43">
        <w:t>Taotluse</w:t>
      </w:r>
      <w:r w:rsidR="00A00AB7" w:rsidRPr="00293A43">
        <w:t xml:space="preserve"> </w:t>
      </w:r>
      <w:r w:rsidR="00C53672" w:rsidRPr="00293A43">
        <w:t>kohaselt planeeritakse keskmiseks tootmismahuks</w:t>
      </w:r>
      <w:r w:rsidR="00181A35" w:rsidRPr="00293A43">
        <w:t xml:space="preserve"> taotletaval alal</w:t>
      </w:r>
      <w:r w:rsidR="00C53672" w:rsidRPr="00293A43">
        <w:t xml:space="preserve"> </w:t>
      </w:r>
      <w:r w:rsidR="00181A35" w:rsidRPr="00293A43">
        <w:t>24</w:t>
      </w:r>
      <w:r w:rsidR="00C53672" w:rsidRPr="00293A43">
        <w:t xml:space="preserve"> tuh m</w:t>
      </w:r>
      <w:r w:rsidR="00C53672" w:rsidRPr="00293A43">
        <w:rPr>
          <w:vertAlign w:val="superscript"/>
        </w:rPr>
        <w:t>3</w:t>
      </w:r>
      <w:r w:rsidR="00C53672" w:rsidRPr="00293A43">
        <w:t xml:space="preserve"> aastas.</w:t>
      </w:r>
      <w:r w:rsidR="00206EEC" w:rsidRPr="00293A43">
        <w:t xml:space="preserve"> </w:t>
      </w:r>
    </w:p>
    <w:bookmarkEnd w:id="1"/>
    <w:p w14:paraId="6C973BFA" w14:textId="77777777" w:rsidR="00E10042" w:rsidRPr="00293A43" w:rsidRDefault="00E10042" w:rsidP="007475CF">
      <w:pPr>
        <w:pStyle w:val="Snum"/>
      </w:pPr>
    </w:p>
    <w:p w14:paraId="04F71910" w14:textId="736669B8" w:rsidR="00001197" w:rsidRPr="00293A43" w:rsidRDefault="0040013D" w:rsidP="007475CF">
      <w:pPr>
        <w:pStyle w:val="Snum"/>
      </w:pPr>
      <w:r w:rsidRPr="00293A43">
        <w:t xml:space="preserve">Enne </w:t>
      </w:r>
      <w:r w:rsidR="00C87243" w:rsidRPr="00293A43">
        <w:t xml:space="preserve">olemasolevale karjäärile juurde liidetaval alal </w:t>
      </w:r>
      <w:r w:rsidRPr="00293A43">
        <w:t>kaevanda</w:t>
      </w:r>
      <w:r w:rsidR="00C87243" w:rsidRPr="00293A43">
        <w:t xml:space="preserve">mise alustamist tuleb </w:t>
      </w:r>
      <w:r w:rsidRPr="00293A43">
        <w:t xml:space="preserve">eemaldada </w:t>
      </w:r>
      <w:r w:rsidR="00C87243" w:rsidRPr="00293A43">
        <w:t>seal</w:t>
      </w:r>
      <w:r w:rsidRPr="00293A43">
        <w:t xml:space="preserve"> kasvavad puud (raadata ja juurida</w:t>
      </w:r>
      <w:r w:rsidR="00AE1A7C" w:rsidRPr="00293A43">
        <w:t xml:space="preserve"> kännud</w:t>
      </w:r>
      <w:r w:rsidRPr="00293A43">
        <w:t xml:space="preserve">) ning koorida kasvukihist (mullast) koosnev katend </w:t>
      </w:r>
      <w:r w:rsidR="00C87243" w:rsidRPr="00293A43">
        <w:t>kogu</w:t>
      </w:r>
      <w:r w:rsidRPr="00293A43">
        <w:t xml:space="preserve">mahus </w:t>
      </w:r>
      <w:r w:rsidR="00704347" w:rsidRPr="00293A43">
        <w:t>19</w:t>
      </w:r>
      <w:r w:rsidRPr="00293A43">
        <w:t xml:space="preserve"> tuh m</w:t>
      </w:r>
      <w:r w:rsidRPr="00293A43">
        <w:rPr>
          <w:vertAlign w:val="superscript"/>
        </w:rPr>
        <w:t>3</w:t>
      </w:r>
      <w:r w:rsidRPr="00293A43">
        <w:t xml:space="preserve">. </w:t>
      </w:r>
      <w:r w:rsidR="00B911BC" w:rsidRPr="00293A43">
        <w:t>R</w:t>
      </w:r>
      <w:r w:rsidR="00001197" w:rsidRPr="00293A43">
        <w:t>aadamise vastavust õigusaktide nõuetele kontro</w:t>
      </w:r>
      <w:r w:rsidR="00B911BC" w:rsidRPr="00293A43">
        <w:t>llib Keskkonnaamet metsateatise</w:t>
      </w:r>
      <w:r w:rsidR="00001197" w:rsidRPr="00293A43">
        <w:t xml:space="preserve"> menetluses. </w:t>
      </w:r>
      <w:r w:rsidR="00B911BC" w:rsidRPr="00293A43">
        <w:t>Keskkonnaluba on metsaseaduse § 32 lõike 2 punkti 4 tähenduses metsa raadamise alusdokument</w:t>
      </w:r>
      <w:r w:rsidR="001C4AA6">
        <w:t>.</w:t>
      </w:r>
      <w:r w:rsidR="00B911BC" w:rsidRPr="00293A43">
        <w:t xml:space="preserve"> </w:t>
      </w:r>
      <w:r w:rsidR="00001197" w:rsidRPr="00293A43">
        <w:t>Metsateatise esitamise järgselt kontrollib Keskkonnaamet kavandatava raie vastavust õigusaktide nõuetele (sh looduskaitselised piirangud). Kaevandamisluba ei anna reservatsioonideta õigust kaevandamiseks ega asenda muid kaevandamiseks vajalikke haldusakte.</w:t>
      </w:r>
    </w:p>
    <w:p w14:paraId="136458C1" w14:textId="77777777" w:rsidR="00383C97" w:rsidRPr="00293A43" w:rsidRDefault="00383C97" w:rsidP="007475CF">
      <w:pPr>
        <w:pStyle w:val="Snum"/>
      </w:pPr>
    </w:p>
    <w:p w14:paraId="548A395B" w14:textId="7C813E63" w:rsidR="00130174" w:rsidRPr="00293A43" w:rsidRDefault="00130174" w:rsidP="007475CF">
      <w:pPr>
        <w:pStyle w:val="Snum"/>
      </w:pPr>
      <w:r w:rsidRPr="00293A43">
        <w:t>Kooritud k</w:t>
      </w:r>
      <w:r w:rsidR="004121C0" w:rsidRPr="00293A43">
        <w:t>atend</w:t>
      </w:r>
      <w:r w:rsidR="00AE1A7C" w:rsidRPr="00293A43">
        <w:t>i kasvukiht (ehk muld)</w:t>
      </w:r>
      <w:r w:rsidR="004121C0" w:rsidRPr="00293A43">
        <w:t xml:space="preserve"> ladustatakse mäeeraldise </w:t>
      </w:r>
      <w:r w:rsidRPr="00293A43">
        <w:t>teenindusmaal aunades</w:t>
      </w:r>
      <w:r w:rsidR="004121C0" w:rsidRPr="00293A43">
        <w:t>.</w:t>
      </w:r>
      <w:r w:rsidRPr="00293A43">
        <w:t xml:space="preserve"> </w:t>
      </w:r>
      <w:r w:rsidR="00AE1A7C" w:rsidRPr="00293A43">
        <w:t xml:space="preserve">Katendit on võimalik kasutada vajadusel kaevandamisel müra- ja tolmutõkkevallide rajamisel ning kasutada kaevandatud maa korrastamiseks. </w:t>
      </w:r>
      <w:r w:rsidR="004121C0" w:rsidRPr="00293A43">
        <w:t>Mäeeraldiselt eemaldatav katend võõrandatakse valdavas osas, taaskasutatava materjalina ladustatakse mäeeraldise teenindusmaal üksnes karjääri veepealsete nõlvade korrastamiseks vajalik mulla kogus.</w:t>
      </w:r>
      <w:r w:rsidR="00DD7E50" w:rsidRPr="00293A43">
        <w:t xml:space="preserve"> </w:t>
      </w:r>
    </w:p>
    <w:p w14:paraId="5F8F2DED" w14:textId="77777777" w:rsidR="006D3845" w:rsidRPr="00293A43" w:rsidRDefault="006D3845" w:rsidP="007475CF">
      <w:pPr>
        <w:pStyle w:val="Snum"/>
      </w:pPr>
    </w:p>
    <w:p w14:paraId="79D4C27D" w14:textId="542E8DC6" w:rsidR="006D3845" w:rsidRPr="00293A43" w:rsidRDefault="006D3845" w:rsidP="007475CF">
      <w:pPr>
        <w:pStyle w:val="Snum"/>
      </w:pPr>
      <w:r w:rsidRPr="00293A43">
        <w:t xml:space="preserve">Kuigi olemasolevale mäeeraldisele juurde liidetav osa asub looduslikul </w:t>
      </w:r>
      <w:r w:rsidR="004B250E" w:rsidRPr="00293A43">
        <w:t xml:space="preserve">alal, on selle vahetu ümbrus kaevandamisest juba mõjutatud. </w:t>
      </w:r>
    </w:p>
    <w:p w14:paraId="377FBEE3" w14:textId="77777777" w:rsidR="009A231D" w:rsidRPr="00293A43" w:rsidRDefault="009A231D" w:rsidP="007475CF">
      <w:pPr>
        <w:pStyle w:val="Snum"/>
      </w:pPr>
    </w:p>
    <w:p w14:paraId="1664967B" w14:textId="64742F46" w:rsidR="00F10D18" w:rsidRPr="00293A43" w:rsidRDefault="004121C0" w:rsidP="007475CF">
      <w:pPr>
        <w:pStyle w:val="Snum"/>
      </w:pPr>
      <w:r w:rsidRPr="00293A43">
        <w:t xml:space="preserve">Mäetöid tehakse vastavalt kaevandamisprojektile. Täpsem kaevandamise tehnoloogia ja vajalik energiakasutus </w:t>
      </w:r>
      <w:r w:rsidR="00343149" w:rsidRPr="00293A43">
        <w:t>on määratud</w:t>
      </w:r>
      <w:r w:rsidRPr="00293A43">
        <w:t xml:space="preserve"> kaevandamisprojektis. </w:t>
      </w:r>
      <w:bookmarkStart w:id="3" w:name="_Hlk129183327"/>
      <w:r w:rsidR="00465B7C" w:rsidRPr="00293A43">
        <w:t>Maavara aktiivse tarbevaru ammendumise järel</w:t>
      </w:r>
      <w:r w:rsidR="00130174" w:rsidRPr="00293A43">
        <w:t xml:space="preserve"> korrastatakse </w:t>
      </w:r>
      <w:r w:rsidR="00465B7C" w:rsidRPr="00293A43">
        <w:t xml:space="preserve">ala </w:t>
      </w:r>
      <w:r w:rsidR="00344954" w:rsidRPr="00293A43">
        <w:t>korrastamisprojekti alusel.</w:t>
      </w:r>
      <w:bookmarkStart w:id="4" w:name="_Hlk129693567"/>
    </w:p>
    <w:p w14:paraId="1A179966" w14:textId="77777777" w:rsidR="00F10D18" w:rsidRPr="00293A43" w:rsidRDefault="00F10D18" w:rsidP="007475CF">
      <w:pPr>
        <w:pStyle w:val="Snum"/>
      </w:pPr>
    </w:p>
    <w:p w14:paraId="081D647B" w14:textId="49AEA5EF" w:rsidR="00344954" w:rsidRPr="00293A43" w:rsidRDefault="00130174" w:rsidP="007475CF">
      <w:pPr>
        <w:pStyle w:val="Snum"/>
      </w:pPr>
      <w:r w:rsidRPr="00293A43">
        <w:t>Ala korrastakse veekoguks</w:t>
      </w:r>
      <w:r w:rsidR="00344954" w:rsidRPr="00293A43">
        <w:t xml:space="preserve"> (olemasolev ala) ja metsamaaks (juurde liidetav ala)</w:t>
      </w:r>
      <w:r w:rsidR="006B6DFF" w:rsidRPr="00293A43">
        <w:t>.</w:t>
      </w:r>
      <w:r w:rsidRPr="00293A43">
        <w:t xml:space="preserve"> </w:t>
      </w:r>
    </w:p>
    <w:bookmarkEnd w:id="3"/>
    <w:bookmarkEnd w:id="4"/>
    <w:p w14:paraId="4286B25E" w14:textId="77777777" w:rsidR="00344954" w:rsidRPr="00293A43" w:rsidRDefault="00344954" w:rsidP="007475CF">
      <w:pPr>
        <w:pStyle w:val="Snum"/>
      </w:pPr>
    </w:p>
    <w:p w14:paraId="3C7856B2" w14:textId="6AA4776E" w:rsidR="00E10042" w:rsidRPr="00293A43" w:rsidRDefault="00130174" w:rsidP="007475CF">
      <w:pPr>
        <w:pStyle w:val="Snum"/>
      </w:pPr>
      <w:r w:rsidRPr="00293A43">
        <w:t xml:space="preserve">Ala tehnoloogiline korrastamine teostatakse etapiviisiliselt, vastavalt maavaravaru ammendumisele. </w:t>
      </w:r>
    </w:p>
    <w:p w14:paraId="521FDD1F" w14:textId="77777777" w:rsidR="00E10042" w:rsidRPr="00293A43" w:rsidRDefault="00E10042" w:rsidP="007475CF">
      <w:pPr>
        <w:pStyle w:val="Snum"/>
      </w:pPr>
    </w:p>
    <w:p w14:paraId="322F9FA9" w14:textId="6724C051" w:rsidR="00130174" w:rsidRPr="00293A43" w:rsidRDefault="00CC3730" w:rsidP="007475CF">
      <w:pPr>
        <w:pStyle w:val="Snum"/>
      </w:pPr>
      <w:r w:rsidRPr="00293A43">
        <w:t>3.</w:t>
      </w:r>
      <w:r w:rsidR="00130174" w:rsidRPr="00293A43">
        <w:t xml:space="preserve">1.2. Tegevuse seosed asjakohaste strateegiliste planeerimisdokumentidega ning </w:t>
      </w:r>
      <w:proofErr w:type="spellStart"/>
      <w:r w:rsidR="00130174" w:rsidRPr="00293A43">
        <w:t>lähipiirkonna</w:t>
      </w:r>
      <w:proofErr w:type="spellEnd"/>
      <w:r w:rsidR="00130174" w:rsidRPr="00293A43">
        <w:t xml:space="preserve"> praeguste ja planeeritavate tegevustega </w:t>
      </w:r>
    </w:p>
    <w:p w14:paraId="36AB34C4" w14:textId="35A4C8A9" w:rsidR="00267BC8" w:rsidRPr="00293A43" w:rsidRDefault="00267BC8" w:rsidP="007475CF">
      <w:pPr>
        <w:pStyle w:val="Snum"/>
      </w:pPr>
    </w:p>
    <w:p w14:paraId="65012ADA" w14:textId="77777777" w:rsidR="003954E6" w:rsidRPr="00293A43" w:rsidRDefault="00181A35" w:rsidP="007475CF">
      <w:pPr>
        <w:pStyle w:val="Snum"/>
      </w:pPr>
      <w:r w:rsidRPr="00293A43">
        <w:t xml:space="preserve">Taotletav mäeeraldis kattub osaliselt kehtiva loaga mäeeraldisega Poolvahe II liivakarjäär (loa nr HARM-102; loa omaja OÜ MERKO KAEVANDUSED). OÜ MERKO KAEVANDUSED taotleb </w:t>
      </w:r>
      <w:r w:rsidR="003954E6" w:rsidRPr="00293A43">
        <w:t xml:space="preserve">käesolevaga </w:t>
      </w:r>
      <w:r w:rsidRPr="00293A43">
        <w:t>Poolvahe II liivakarjääri mäeeraldise laiendamist maapõueseaduse § 68 lg 1 alusel</w:t>
      </w:r>
      <w:r w:rsidR="003954E6" w:rsidRPr="00293A43">
        <w:t>.</w:t>
      </w:r>
    </w:p>
    <w:p w14:paraId="19281233" w14:textId="77777777" w:rsidR="00D3422C" w:rsidRPr="00293A43" w:rsidRDefault="00D3422C" w:rsidP="00D3422C">
      <w:pPr>
        <w:pStyle w:val="Default"/>
        <w:rPr>
          <w:color w:val="auto"/>
        </w:rPr>
      </w:pPr>
    </w:p>
    <w:p w14:paraId="3E2C3680" w14:textId="4ADE1659" w:rsidR="00D3422C" w:rsidRPr="00293A43" w:rsidRDefault="00D3422C" w:rsidP="007475CF">
      <w:pPr>
        <w:pStyle w:val="Snum"/>
      </w:pPr>
      <w:r w:rsidRPr="00293A43">
        <w:t>Taotletav mäeeraldis ja selle teenindusmaa kattuvad täielikult riigikaitseliste ehitise Soodla harjutusvälja piiranguvööndiga.</w:t>
      </w:r>
    </w:p>
    <w:p w14:paraId="3C6C9401" w14:textId="77777777" w:rsidR="003954E6" w:rsidRPr="00293A43" w:rsidRDefault="003954E6" w:rsidP="007475CF">
      <w:pPr>
        <w:pStyle w:val="Snum"/>
      </w:pPr>
    </w:p>
    <w:p w14:paraId="68AE1E69" w14:textId="44EDF363" w:rsidR="00181A35" w:rsidRPr="00293A43" w:rsidRDefault="006D3845" w:rsidP="007475CF">
      <w:pPr>
        <w:pStyle w:val="Snum"/>
      </w:pPr>
      <w:r w:rsidRPr="00293A43">
        <w:t>Anija Vallavolikogu 13.08.2020 otsusega nr 180 kehtestatud Anija valla üldplaneeringu järgi kattub taotletav ala rohevõrgustiku alaga.</w:t>
      </w:r>
      <w:r w:rsidR="006317CA" w:rsidRPr="00293A43">
        <w:t xml:space="preserve"> </w:t>
      </w:r>
      <w:r w:rsidRPr="00293A43">
        <w:t xml:space="preserve">Üldplaneeringu seletuskirja kohaselt on kaevandamine rohelise võrgustike aladel võimalik, kuid kaevandamisel tuleb kasutusele võtta meetmed võrgustiku toimimiseks ja sidususe säilimiseks.  </w:t>
      </w:r>
      <w:r w:rsidR="006317CA" w:rsidRPr="00293A43">
        <w:t>Taotluse kohaselt on</w:t>
      </w:r>
      <w:r w:rsidRPr="00293A43">
        <w:t xml:space="preserve"> tegemist juba avatud karjääri </w:t>
      </w:r>
      <w:r w:rsidR="006317CA" w:rsidRPr="00293A43">
        <w:t xml:space="preserve">laiendamisega. </w:t>
      </w:r>
      <w:bookmarkStart w:id="5" w:name="_Hlk138621006"/>
      <w:r w:rsidR="006317CA" w:rsidRPr="00293A43">
        <w:t xml:space="preserve">Üldplaneeringu maakasutuskaardi alusel saab öelda, et olemasolevale karjäärile juurde liidetav osa ei katkesta rohevõrgustikuga seatud rohekoridori toimivust ega sidusust. Seega ei tekita </w:t>
      </w:r>
      <w:r w:rsidRPr="00293A43">
        <w:t xml:space="preserve">keskkonnaloa muutmine eeldatavalt täiendavat mõju rohevõrgustikule ja selle toimimisele. </w:t>
      </w:r>
      <w:bookmarkEnd w:id="5"/>
    </w:p>
    <w:p w14:paraId="6032184F" w14:textId="77777777" w:rsidR="006D3845" w:rsidRPr="00293A43" w:rsidRDefault="006D3845" w:rsidP="007475CF">
      <w:pPr>
        <w:pStyle w:val="Snum"/>
      </w:pPr>
    </w:p>
    <w:p w14:paraId="5143F82B" w14:textId="07DA99CA" w:rsidR="00130174" w:rsidRPr="00293A43" w:rsidRDefault="00CC3730" w:rsidP="007475CF">
      <w:pPr>
        <w:pStyle w:val="Snum"/>
      </w:pPr>
      <w:r w:rsidRPr="00293A43">
        <w:t>3.</w:t>
      </w:r>
      <w:r w:rsidR="00130174" w:rsidRPr="00293A43">
        <w:t xml:space="preserve">1.3. Ressursside, sealhulgas loodusvarade nagu maa, muld, pinnas, maavara, vesi ja looduslik mitmekesisus, näiteks loomastik ja taimestik, kasutamine </w:t>
      </w:r>
    </w:p>
    <w:p w14:paraId="66EEE51C" w14:textId="77777777" w:rsidR="00130174" w:rsidRPr="00293A43" w:rsidRDefault="00130174" w:rsidP="007475CF">
      <w:pPr>
        <w:pStyle w:val="Snum"/>
      </w:pPr>
    </w:p>
    <w:p w14:paraId="6C6AE1BF" w14:textId="55C67AF3" w:rsidR="00B3661E" w:rsidRPr="00293A43" w:rsidRDefault="00B3661E" w:rsidP="007475CF">
      <w:pPr>
        <w:pStyle w:val="Snum"/>
        <w:rPr>
          <w:sz w:val="23"/>
          <w:szCs w:val="23"/>
        </w:rPr>
      </w:pPr>
      <w:r w:rsidRPr="00293A43">
        <w:t xml:space="preserve">Uuringu aruande kohaselt paikneb </w:t>
      </w:r>
      <w:r w:rsidR="00704347" w:rsidRPr="00293A43">
        <w:rPr>
          <w:sz w:val="23"/>
          <w:szCs w:val="23"/>
        </w:rPr>
        <w:t xml:space="preserve">Poolvahe </w:t>
      </w:r>
      <w:r w:rsidRPr="00293A43">
        <w:t xml:space="preserve">maardla </w:t>
      </w:r>
      <w:bookmarkStart w:id="6" w:name="_Hlk138259420"/>
      <w:r w:rsidR="00704347" w:rsidRPr="00293A43">
        <w:t xml:space="preserve">Kõrvemaa maastikurajooni põhjaosas </w:t>
      </w:r>
      <w:proofErr w:type="spellStart"/>
      <w:r w:rsidR="00704347" w:rsidRPr="00293A43">
        <w:t>liustikujõetekkelise</w:t>
      </w:r>
      <w:proofErr w:type="spellEnd"/>
      <w:r w:rsidR="00704347" w:rsidRPr="00293A43">
        <w:t xml:space="preserve"> Raudoja–</w:t>
      </w:r>
      <w:proofErr w:type="spellStart"/>
      <w:r w:rsidR="00704347" w:rsidRPr="00293A43">
        <w:t>Kemba</w:t>
      </w:r>
      <w:proofErr w:type="spellEnd"/>
      <w:r w:rsidR="00704347" w:rsidRPr="00293A43">
        <w:t xml:space="preserve"> </w:t>
      </w:r>
      <w:proofErr w:type="spellStart"/>
      <w:r w:rsidR="00704347" w:rsidRPr="00293A43">
        <w:t>sanduri</w:t>
      </w:r>
      <w:proofErr w:type="spellEnd"/>
      <w:r w:rsidR="00704347" w:rsidRPr="00293A43">
        <w:t xml:space="preserve"> lõunaserval</w:t>
      </w:r>
      <w:bookmarkEnd w:id="6"/>
      <w:r w:rsidR="00704347" w:rsidRPr="00293A43">
        <w:t>.</w:t>
      </w:r>
      <w:r w:rsidRPr="00293A43">
        <w:t xml:space="preserve"> </w:t>
      </w:r>
      <w:r w:rsidR="00704347" w:rsidRPr="00293A43">
        <w:rPr>
          <w:sz w:val="23"/>
          <w:szCs w:val="23"/>
        </w:rPr>
        <w:t>Pinnakat</w:t>
      </w:r>
      <w:r w:rsidR="00787F71">
        <w:rPr>
          <w:sz w:val="23"/>
          <w:szCs w:val="23"/>
        </w:rPr>
        <w:t>t</w:t>
      </w:r>
      <w:r w:rsidR="00704347" w:rsidRPr="00293A43">
        <w:rPr>
          <w:sz w:val="23"/>
          <w:szCs w:val="23"/>
        </w:rPr>
        <w:t xml:space="preserve">e ülemise kihi moodustab Järva kihistu Võrtsjärve alamkihistu </w:t>
      </w:r>
      <w:proofErr w:type="spellStart"/>
      <w:r w:rsidR="00704347" w:rsidRPr="00293A43">
        <w:rPr>
          <w:sz w:val="23"/>
          <w:szCs w:val="23"/>
        </w:rPr>
        <w:t>glatsiofluviaalsed</w:t>
      </w:r>
      <w:proofErr w:type="spellEnd"/>
      <w:r w:rsidR="00704347" w:rsidRPr="00293A43">
        <w:rPr>
          <w:sz w:val="23"/>
          <w:szCs w:val="23"/>
        </w:rPr>
        <w:t xml:space="preserve"> setted (Q1jrVr_fg). Poolvahe maardla alal lasuvad pinnakatte setted Ülem-Ordoviitsiumi ladestiku </w:t>
      </w:r>
      <w:proofErr w:type="spellStart"/>
      <w:r w:rsidR="00704347" w:rsidRPr="00293A43">
        <w:rPr>
          <w:sz w:val="23"/>
          <w:szCs w:val="23"/>
        </w:rPr>
        <w:t>Kahula</w:t>
      </w:r>
      <w:proofErr w:type="spellEnd"/>
      <w:r w:rsidR="00704347" w:rsidRPr="00293A43">
        <w:rPr>
          <w:sz w:val="23"/>
          <w:szCs w:val="23"/>
        </w:rPr>
        <w:t xml:space="preserve"> kihistu </w:t>
      </w:r>
      <w:proofErr w:type="spellStart"/>
      <w:r w:rsidR="00704347" w:rsidRPr="00293A43">
        <w:rPr>
          <w:sz w:val="23"/>
          <w:szCs w:val="23"/>
        </w:rPr>
        <w:t>Kurtna</w:t>
      </w:r>
      <w:proofErr w:type="spellEnd"/>
      <w:r w:rsidR="00704347" w:rsidRPr="00293A43">
        <w:rPr>
          <w:sz w:val="23"/>
          <w:szCs w:val="23"/>
        </w:rPr>
        <w:t>, Pääsküla, Saue ja Lehtmetsa kihistiku (varem Keila kihistu) K-</w:t>
      </w:r>
      <w:proofErr w:type="spellStart"/>
      <w:r w:rsidR="00704347" w:rsidRPr="00293A43">
        <w:rPr>
          <w:sz w:val="23"/>
          <w:szCs w:val="23"/>
        </w:rPr>
        <w:t>bentoniidi</w:t>
      </w:r>
      <w:proofErr w:type="spellEnd"/>
      <w:r w:rsidR="00704347" w:rsidRPr="00293A43">
        <w:rPr>
          <w:sz w:val="23"/>
          <w:szCs w:val="23"/>
        </w:rPr>
        <w:t xml:space="preserve"> vahekihtidega savikal peene- ja mikrokristalsel lubjakivil ja merglil (O</w:t>
      </w:r>
      <w:r w:rsidR="00704347" w:rsidRPr="00293A43">
        <w:rPr>
          <w:sz w:val="16"/>
          <w:szCs w:val="16"/>
        </w:rPr>
        <w:t>3</w:t>
      </w:r>
      <w:r w:rsidR="00704347" w:rsidRPr="00293A43">
        <w:rPr>
          <w:sz w:val="23"/>
          <w:szCs w:val="23"/>
        </w:rPr>
        <w:t>kh</w:t>
      </w:r>
      <w:r w:rsidR="00704347" w:rsidRPr="00293A43">
        <w:rPr>
          <w:sz w:val="16"/>
          <w:szCs w:val="16"/>
        </w:rPr>
        <w:t>2</w:t>
      </w:r>
      <w:r w:rsidR="00704347" w:rsidRPr="00293A43">
        <w:rPr>
          <w:sz w:val="23"/>
          <w:szCs w:val="23"/>
        </w:rPr>
        <w:t>).</w:t>
      </w:r>
    </w:p>
    <w:p w14:paraId="24A7F07F" w14:textId="77777777" w:rsidR="00704347" w:rsidRPr="00293A43" w:rsidRDefault="00704347" w:rsidP="007475CF">
      <w:pPr>
        <w:pStyle w:val="Snum"/>
      </w:pPr>
    </w:p>
    <w:p w14:paraId="53BDF44D" w14:textId="122B41E8" w:rsidR="00C3585F" w:rsidRPr="00293A43" w:rsidRDefault="006D2935" w:rsidP="007475CF">
      <w:pPr>
        <w:pStyle w:val="Snum"/>
      </w:pPr>
      <w:r w:rsidRPr="00293A43">
        <w:t>Olemasolevale</w:t>
      </w:r>
      <w:r w:rsidR="003E0840" w:rsidRPr="00293A43">
        <w:t xml:space="preserve"> </w:t>
      </w:r>
      <w:r w:rsidR="003C0F92">
        <w:t>Poolvahe</w:t>
      </w:r>
      <w:r w:rsidRPr="00293A43">
        <w:t xml:space="preserve"> II</w:t>
      </w:r>
      <w:r w:rsidR="003E0840" w:rsidRPr="00293A43">
        <w:t xml:space="preserve"> liiv</w:t>
      </w:r>
      <w:r w:rsidR="00514EFC" w:rsidRPr="00293A43">
        <w:t>akarjääri</w:t>
      </w:r>
      <w:r w:rsidRPr="00293A43">
        <w:t>le juurde liidetav</w:t>
      </w:r>
      <w:r w:rsidR="00AA319E" w:rsidRPr="00293A43">
        <w:t>a</w:t>
      </w:r>
      <w:r w:rsidRPr="00293A43">
        <w:t xml:space="preserve"> ala </w:t>
      </w:r>
      <w:r w:rsidR="00AA319E" w:rsidRPr="00293A43">
        <w:t xml:space="preserve">kasuliku kihi paksus varieerub vahemikus 0,7 m kuni 5,3 m, keskmine läbitud kasuliku kihi paksus kaevandite järgi on 2,5 m. Kasulikuks kihiks on beež peene- kuni </w:t>
      </w:r>
      <w:proofErr w:type="spellStart"/>
      <w:r w:rsidR="00AA319E" w:rsidRPr="00293A43">
        <w:t>ülijämedateralise</w:t>
      </w:r>
      <w:proofErr w:type="spellEnd"/>
      <w:r w:rsidR="00AA319E" w:rsidRPr="00293A43">
        <w:t xml:space="preserve"> liiva lasund vähese kruusa fraktsiooni (&gt; 31,5 mm) sisaldusega – keskmine 1,9%. </w:t>
      </w:r>
      <w:r w:rsidR="00C3585F" w:rsidRPr="00293A43">
        <w:t xml:space="preserve">Kasuliku kihi lamamiks on pruunikas beež, savikas </w:t>
      </w:r>
      <w:proofErr w:type="spellStart"/>
      <w:r w:rsidR="00C3585F" w:rsidRPr="00293A43">
        <w:t>aleuriit</w:t>
      </w:r>
      <w:proofErr w:type="spellEnd"/>
      <w:r w:rsidR="00C3585F" w:rsidRPr="00293A43">
        <w:t xml:space="preserve"> ning </w:t>
      </w:r>
      <w:proofErr w:type="spellStart"/>
      <w:r w:rsidR="00C3585F" w:rsidRPr="00293A43">
        <w:t>aleuriitne</w:t>
      </w:r>
      <w:proofErr w:type="spellEnd"/>
      <w:r w:rsidR="00C3585F" w:rsidRPr="00293A43">
        <w:t xml:space="preserve"> liiv (Q1jrVr_fg), mis läbiti geoloogiliste uuringute käigus kuni 0,3 m ulatuses.</w:t>
      </w:r>
    </w:p>
    <w:p w14:paraId="5A94C457" w14:textId="77777777" w:rsidR="00AA319E" w:rsidRPr="00293A43" w:rsidRDefault="00AA319E" w:rsidP="007475CF">
      <w:pPr>
        <w:pStyle w:val="Snum"/>
      </w:pPr>
    </w:p>
    <w:p w14:paraId="52296510" w14:textId="5C6A4DBE" w:rsidR="006D2935" w:rsidRPr="00293A43" w:rsidRDefault="00956B18" w:rsidP="007475CF">
      <w:pPr>
        <w:pStyle w:val="Snum"/>
      </w:pPr>
      <w:r w:rsidRPr="00293A43">
        <w:t xml:space="preserve">Juurde liidetaval alal tehti geoloogilise uuringu käigus hüdrogeoloogilistest töödest veetaseme mõõtmine. Veetasemeni jõuti kõigis rajatud kaevandites. Avatud veetaseme sügavus maapinnast varieerub vahemikus 0,8 kuni 5,7 m ning jääb absoluutkõrguste vahemiku 63,8 kuni 65,6 m. Keskmiselt avatud veetase sügavus on 2,3 m maapinnast üldjuhul jälgib </w:t>
      </w:r>
      <w:proofErr w:type="spellStart"/>
      <w:r w:rsidRPr="00293A43">
        <w:t>aleuriitse</w:t>
      </w:r>
      <w:proofErr w:type="spellEnd"/>
      <w:r w:rsidRPr="00293A43">
        <w:t xml:space="preserve"> liiva (lamami) lasumi pinda. Samuti avatud veetaseme pind on seotud reljeefi kõikumisega. Üldjoontes langeb põhjaveetase juurde liidetaval alal põhjaosast lõuna suunas ning olemasoleva mäeeraldise suunas (läände).</w:t>
      </w:r>
    </w:p>
    <w:p w14:paraId="00E7C0C1" w14:textId="77777777" w:rsidR="00CA09E2" w:rsidRPr="00293A43" w:rsidRDefault="00CA09E2" w:rsidP="007475CF">
      <w:pPr>
        <w:pStyle w:val="Snum"/>
      </w:pPr>
    </w:p>
    <w:p w14:paraId="3DCA34B7" w14:textId="2EDAA0E7" w:rsidR="000F1C91" w:rsidRPr="00293A43" w:rsidRDefault="00CA09E2" w:rsidP="007475CF">
      <w:pPr>
        <w:pStyle w:val="Snum"/>
      </w:pPr>
      <w:bookmarkStart w:id="7" w:name="_Hlk129696546"/>
      <w:r w:rsidRPr="00293A43">
        <w:t xml:space="preserve">Karjääride rajamisega ja nende töötamise jooksul looduslik mitmekesisus paratamatul vaesestub. Looduslik mitmekesisus, taimestik ja loomastik saab hakata taastuma peale karjääri korrastamist. </w:t>
      </w:r>
      <w:bookmarkEnd w:id="7"/>
      <w:r w:rsidR="00355EBD" w:rsidRPr="00293A43">
        <w:t>Ala korrastakse veekoguks (olemasolev ala) ja metsamaaks (juurde liidetav ala).</w:t>
      </w:r>
    </w:p>
    <w:p w14:paraId="2A09A887" w14:textId="77777777" w:rsidR="000D25E6" w:rsidRPr="00293A43" w:rsidRDefault="000D25E6" w:rsidP="007475CF">
      <w:pPr>
        <w:pStyle w:val="Snum"/>
      </w:pPr>
    </w:p>
    <w:p w14:paraId="1B0BE435" w14:textId="115EA982" w:rsidR="00130174" w:rsidRPr="00293A43" w:rsidRDefault="00CC3730" w:rsidP="007475CF">
      <w:pPr>
        <w:pStyle w:val="Snum"/>
      </w:pPr>
      <w:r w:rsidRPr="00293A43">
        <w:t>3.</w:t>
      </w:r>
      <w:r w:rsidR="00130174" w:rsidRPr="00293A43">
        <w:t xml:space="preserve">1.4. Tegevuse energiakasutus </w:t>
      </w:r>
    </w:p>
    <w:p w14:paraId="0694CC24" w14:textId="77777777" w:rsidR="00130174" w:rsidRPr="00293A43" w:rsidRDefault="00130174" w:rsidP="007475CF">
      <w:pPr>
        <w:pStyle w:val="Snum"/>
      </w:pPr>
    </w:p>
    <w:p w14:paraId="2F70F499" w14:textId="38194C54" w:rsidR="00621AE4" w:rsidRPr="00293A43" w:rsidRDefault="00621AE4" w:rsidP="007475CF">
      <w:pPr>
        <w:pStyle w:val="Snum"/>
      </w:pPr>
      <w:r w:rsidRPr="00293A43">
        <w:t>T</w:t>
      </w:r>
      <w:r w:rsidR="00B57D10" w:rsidRPr="00293A43">
        <w:t xml:space="preserve">aotletava </w:t>
      </w:r>
      <w:r w:rsidR="00956B18" w:rsidRPr="00293A43">
        <w:t>Poolvahe</w:t>
      </w:r>
      <w:r w:rsidRPr="00293A43">
        <w:t xml:space="preserve"> II</w:t>
      </w:r>
      <w:r w:rsidR="00B57D10" w:rsidRPr="00293A43">
        <w:t xml:space="preserve"> liivakarjääri mäetehnilised tingimused on </w:t>
      </w:r>
      <w:r w:rsidRPr="00293A43">
        <w:t xml:space="preserve">head, kuna </w:t>
      </w:r>
      <w:r w:rsidR="00D80163" w:rsidRPr="00293A43">
        <w:rPr>
          <w:iCs/>
        </w:rPr>
        <w:t>osaliselt</w:t>
      </w:r>
      <w:r w:rsidR="00D80163" w:rsidRPr="00293A43">
        <w:rPr>
          <w:i/>
        </w:rPr>
        <w:t xml:space="preserve"> </w:t>
      </w:r>
      <w:r w:rsidR="00D80163" w:rsidRPr="00293A43">
        <w:rPr>
          <w:iCs/>
        </w:rPr>
        <w:t>on</w:t>
      </w:r>
      <w:r w:rsidRPr="00293A43">
        <w:t xml:space="preserve"> </w:t>
      </w:r>
      <w:r w:rsidR="002A159B" w:rsidRPr="00293A43">
        <w:t>taotletav ala</w:t>
      </w:r>
      <w:r w:rsidRPr="00293A43">
        <w:t xml:space="preserve"> juba kaevandamiseks avatud. </w:t>
      </w:r>
    </w:p>
    <w:p w14:paraId="4ACAD6E9" w14:textId="62A3809C" w:rsidR="007A5E03" w:rsidRPr="00293A43" w:rsidRDefault="007A5E03" w:rsidP="007475CF">
      <w:pPr>
        <w:pStyle w:val="Snum"/>
      </w:pPr>
    </w:p>
    <w:p w14:paraId="3589CF6B" w14:textId="2CD9E86F" w:rsidR="007A5E03" w:rsidRPr="00293A43" w:rsidRDefault="007A5E03" w:rsidP="007475CF">
      <w:pPr>
        <w:pStyle w:val="Snum"/>
      </w:pPr>
      <w:r w:rsidRPr="00293A43">
        <w:t>Juurdepääs taotletavale alale on hea.</w:t>
      </w:r>
      <w:r w:rsidR="00A57B6B" w:rsidRPr="00293A43">
        <w:t xml:space="preserve"> Kaevandamiseks vajalik infrastruktuur on juba olemas. Juurdepääs karjäärile on tagatud </w:t>
      </w:r>
      <w:r w:rsidR="00956B18" w:rsidRPr="00293A43">
        <w:t>taotletavast mäeeraldisest põhjas kulgeva riigitee Jägala – Käravete tee nr 13 kaudu.</w:t>
      </w:r>
    </w:p>
    <w:p w14:paraId="229DA4B4" w14:textId="77777777" w:rsidR="00B57D10" w:rsidRPr="00293A43" w:rsidRDefault="00B57D10" w:rsidP="007475CF">
      <w:pPr>
        <w:pStyle w:val="Snum"/>
      </w:pPr>
    </w:p>
    <w:p w14:paraId="50505CAD" w14:textId="77777777" w:rsidR="00B57D10" w:rsidRPr="00293A43" w:rsidRDefault="00130174" w:rsidP="007475CF">
      <w:pPr>
        <w:pStyle w:val="Snum"/>
      </w:pPr>
      <w:r w:rsidRPr="00293A43">
        <w:t>Peamised energiatarbijad karjääri avamise järgselt on karjääris töötavad seadmed ja masinad.</w:t>
      </w:r>
      <w:r w:rsidR="00B57D10" w:rsidRPr="00293A43">
        <w:t xml:space="preserve"> </w:t>
      </w:r>
    </w:p>
    <w:p w14:paraId="42B08412" w14:textId="77777777" w:rsidR="00B57D10" w:rsidRPr="00293A43" w:rsidRDefault="00B57D10" w:rsidP="007475CF">
      <w:pPr>
        <w:pStyle w:val="Snum"/>
      </w:pPr>
    </w:p>
    <w:p w14:paraId="1A706205" w14:textId="5A9EA83B" w:rsidR="00130174" w:rsidRPr="00293A43" w:rsidRDefault="00CC3730" w:rsidP="007475CF">
      <w:pPr>
        <w:pStyle w:val="Snum"/>
      </w:pPr>
      <w:r w:rsidRPr="00293A43">
        <w:t>3.</w:t>
      </w:r>
      <w:r w:rsidR="00130174" w:rsidRPr="00293A43">
        <w:t xml:space="preserve">1.5. Tegevusega kaasnevad tegurid nagu heide vette, pinnasesse ja õhku ning müra vibratsioon, valgus, soojus, kiirgus ja lõhn </w:t>
      </w:r>
    </w:p>
    <w:p w14:paraId="0CD938DE" w14:textId="77777777" w:rsidR="00130174" w:rsidRPr="00293A43" w:rsidRDefault="00130174" w:rsidP="007475CF">
      <w:pPr>
        <w:pStyle w:val="Snum"/>
      </w:pPr>
    </w:p>
    <w:p w14:paraId="4D8DDA95" w14:textId="0DBD5994" w:rsidR="001E6960" w:rsidRPr="00293A43" w:rsidRDefault="00956B18" w:rsidP="007475CF">
      <w:pPr>
        <w:pStyle w:val="Snum"/>
      </w:pPr>
      <w:r w:rsidRPr="00293A43">
        <w:t xml:space="preserve">Taotletava tegevusega kaasneda võivateks olulisemateks keskkonnamõjudeks on kaevandamise tehnoloogilise protsessi ja transpordiga kaasnev müra ja peenosakeste heide välisõhku (edaspidi </w:t>
      </w:r>
      <w:r w:rsidRPr="00293A43">
        <w:rPr>
          <w:b/>
        </w:rPr>
        <w:t>tolm</w:t>
      </w:r>
      <w:r w:rsidRPr="00293A43">
        <w:t>) ning mõju maastikule ja maakasutusele.</w:t>
      </w:r>
    </w:p>
    <w:p w14:paraId="01BBF186" w14:textId="77777777" w:rsidR="00956B18" w:rsidRPr="00293A43" w:rsidRDefault="00956B18" w:rsidP="007475CF">
      <w:pPr>
        <w:pStyle w:val="Snum"/>
      </w:pPr>
    </w:p>
    <w:p w14:paraId="646D06C6" w14:textId="023B40F4" w:rsidR="00130174" w:rsidRPr="007475CF" w:rsidRDefault="006C6960" w:rsidP="007475CF">
      <w:pPr>
        <w:pStyle w:val="Snum"/>
      </w:pPr>
      <w:r w:rsidRPr="007475CF">
        <w:t>3.</w:t>
      </w:r>
      <w:r w:rsidR="00120351" w:rsidRPr="007475CF">
        <w:t xml:space="preserve">1.5.1. </w:t>
      </w:r>
      <w:r w:rsidR="00130174" w:rsidRPr="007475CF">
        <w:t xml:space="preserve">Põhja- ja pinnavesi </w:t>
      </w:r>
    </w:p>
    <w:p w14:paraId="2001CFFD" w14:textId="77777777" w:rsidR="000226A6" w:rsidRPr="00FF76E3" w:rsidRDefault="000226A6" w:rsidP="007475CF">
      <w:pPr>
        <w:pStyle w:val="Snum"/>
      </w:pPr>
    </w:p>
    <w:p w14:paraId="3289C308" w14:textId="192FAEA8" w:rsidR="00956B18" w:rsidRPr="007475CF" w:rsidRDefault="00956B18" w:rsidP="007475CF">
      <w:pPr>
        <w:pStyle w:val="Snum"/>
      </w:pPr>
      <w:r w:rsidRPr="007475CF">
        <w:t xml:space="preserve">Taotletavas Poolvahe II liivakarjääris paikneb kaevandatav maavara osaliselt pealpool ja osaliselt allpool põhjaveetaset. Pealpool põhjaveetaset paikneva ehitusliiva kogus on 189 tuh </w:t>
      </w:r>
      <w:r w:rsidRPr="007475CF">
        <w:lastRenderedPageBreak/>
        <w:t>m</w:t>
      </w:r>
      <w:r w:rsidRPr="007475CF">
        <w:rPr>
          <w:vertAlign w:val="superscript"/>
        </w:rPr>
        <w:t>3</w:t>
      </w:r>
      <w:r w:rsidRPr="007475CF">
        <w:t>, millest kaevandatav varu on 135 tuh m</w:t>
      </w:r>
      <w:r w:rsidRPr="007475CF">
        <w:rPr>
          <w:vertAlign w:val="superscript"/>
        </w:rPr>
        <w:t>3</w:t>
      </w:r>
      <w:r w:rsidRPr="007475CF">
        <w:t>. Allpool põhjaveetaset paikneva ehitusliiva kogus on 233 tuh m</w:t>
      </w:r>
      <w:r w:rsidRPr="007475CF">
        <w:rPr>
          <w:vertAlign w:val="superscript"/>
        </w:rPr>
        <w:t>3</w:t>
      </w:r>
      <w:r w:rsidRPr="007475CF">
        <w:t xml:space="preserve"> ja kaevandatava maavaravaru kogus on sellest 191 tuh m</w:t>
      </w:r>
      <w:r w:rsidRPr="007475CF">
        <w:rPr>
          <w:vertAlign w:val="superscript"/>
        </w:rPr>
        <w:t>3</w:t>
      </w:r>
      <w:r w:rsidRPr="007475CF">
        <w:t>.</w:t>
      </w:r>
    </w:p>
    <w:p w14:paraId="6F91E10F" w14:textId="77777777" w:rsidR="00EF3AC7" w:rsidRPr="007475CF" w:rsidRDefault="00EF3AC7" w:rsidP="007475CF">
      <w:pPr>
        <w:pStyle w:val="Snum"/>
      </w:pPr>
    </w:p>
    <w:p w14:paraId="380C33B0" w14:textId="77777777" w:rsidR="005D4AE6" w:rsidRPr="007475CF" w:rsidRDefault="00EF3AC7" w:rsidP="007475CF">
      <w:pPr>
        <w:pStyle w:val="Snum"/>
      </w:pPr>
      <w:r w:rsidRPr="007475CF">
        <w:t>Taotluse seletuskirja kohaselt ei ole taotletaval Poolvahe II liivakarjääri mäeeraldiselt eeldatavalt olulist negatiivset mõju veekvaliteedile ja veerežiimile</w:t>
      </w:r>
      <w:r w:rsidR="005D4AE6" w:rsidRPr="007475CF">
        <w:t>,</w:t>
      </w:r>
      <w:r w:rsidRPr="007475CF">
        <w:t xml:space="preserve"> kuna varu saab väljata põhjaveetaset alandamata. </w:t>
      </w:r>
    </w:p>
    <w:p w14:paraId="4E69A5CA" w14:textId="77777777" w:rsidR="00C649F9" w:rsidRPr="007475CF" w:rsidRDefault="00C649F9" w:rsidP="007475CF">
      <w:pPr>
        <w:pStyle w:val="Snum"/>
      </w:pPr>
    </w:p>
    <w:p w14:paraId="04D16880" w14:textId="4727B4A3" w:rsidR="00EF3AC7" w:rsidRPr="007475CF" w:rsidRDefault="00EF3AC7" w:rsidP="007475CF">
      <w:pPr>
        <w:pStyle w:val="Snum"/>
      </w:pPr>
      <w:r w:rsidRPr="007475CF">
        <w:t>Veealuse maavara kaevandamist karjääris jätkatakse senise tehnoloogiaga, kus veealust varu väljatakse ekskavaatoriga veetaset alandamata (vett välja ei pumbata). Ekskavaator asub veetasemest kõrgemal ja kopaga tõstetakse materjal veetasemest kõrgemale nõrguma. Kuna veealune pinnas on veeküllastunud</w:t>
      </w:r>
      <w:r w:rsidR="005D4AE6" w:rsidRPr="007475CF">
        <w:t>,</w:t>
      </w:r>
      <w:r w:rsidRPr="007475CF">
        <w:t xml:space="preserve"> siis väljatõstetud materjali asemele valgub vesi (sh nõrguvast saadusest). Kuni veetaseme ennistumiseni (praktiliselt koheselt peale materjali väljamist) on töötsooni lähialal olevas pinnases paikneva vee liikumine kaeveala suunaline. Veealuse kaeveala suurenemisel muutub veetasemete tasakaalustumiseni kuluv aeg järjest minimaalsemaks. Mäeeraldise laiendamisega ajutiselt suureneb juba olemasolev veekogu. Seega on veetasemete muutus nii tööde alguses kui ka lõpuperioodil vähene, lühiajaline ja lokaalne. </w:t>
      </w:r>
    </w:p>
    <w:p w14:paraId="40C06C1B" w14:textId="77777777" w:rsidR="00C649F9" w:rsidRPr="007475CF" w:rsidRDefault="00C649F9" w:rsidP="007475CF">
      <w:pPr>
        <w:pStyle w:val="Snum"/>
      </w:pPr>
    </w:p>
    <w:p w14:paraId="3D6EB44A" w14:textId="31AF5089" w:rsidR="00C649F9" w:rsidRPr="007475CF" w:rsidRDefault="00C649F9" w:rsidP="007475CF">
      <w:pPr>
        <w:pStyle w:val="Snum"/>
      </w:pPr>
      <w:r w:rsidRPr="007475CF">
        <w:t>Laiendatavas liivakarjäärialas toimub kaevandamine pealpool Poolvahe II karjääris stabiliseerunud põhjaveetaset. Kaevandamistegevusega ei pumbata ega juhita ära isevoolu teel mäeeraldiselt põhja- ega sademevett ning ei alandata veetaset, seega ei esine tegevuse käigus heiteid pinnaveekogudesse. Mäeeraldisel puudub ühendus olemasolevate kuivenduskraavidega. Sellest tulenevalt puudub taotletaval tegevusel mõju lähiümbruse veerežiimile. See tähendab, et kaevandamise käigus ei toimu veeseaduse § 187 p 9 või p 12 kohast vee erikasutust.</w:t>
      </w:r>
    </w:p>
    <w:p w14:paraId="28BF0BC2" w14:textId="77777777" w:rsidR="00EF3AC7" w:rsidRPr="007475CF" w:rsidRDefault="00EF3AC7" w:rsidP="007475CF">
      <w:pPr>
        <w:pStyle w:val="Snum"/>
      </w:pPr>
    </w:p>
    <w:p w14:paraId="29273AF5" w14:textId="5949B8EA" w:rsidR="00EF3AC7" w:rsidRPr="007475CF" w:rsidRDefault="00EF3AC7" w:rsidP="007475CF">
      <w:pPr>
        <w:pStyle w:val="Snum"/>
      </w:pPr>
      <w:r w:rsidRPr="007475CF">
        <w:t>Võimalik mõju veekvaliteedile on seotud kaevandamiseks kasutatavate seadmete avariiolukordadega. Kuna kasutatav tehnika sisaldab ja kasutab töötamiseks määrdeaineid ja kütust</w:t>
      </w:r>
      <w:r w:rsidR="005D4AE6" w:rsidRPr="007475CF">
        <w:t>,</w:t>
      </w:r>
      <w:r w:rsidRPr="007475CF">
        <w:t xml:space="preserve"> on võimalik, et esineb nende lekkeid. Avariiolukorra tekkimise tõenäosus ei ole suurem, kui teistes rasketehnikaga seotud valdkondades nagu põllumajandus või ehitus. Kasutades tehniliselt korras seadmeid ja neid regulaarselt hooldades on lekete tõenäosus väike ja lekked kiiresti avastatavad. Masinate suuremahulisi hooldusi ja remonttöid ei plaanita karjäärialal teha. Avariide likvideerimise viisid planeeritakse kaevandamise projektis. </w:t>
      </w:r>
    </w:p>
    <w:p w14:paraId="0E0CDB57" w14:textId="77777777" w:rsidR="0013362F" w:rsidRPr="00293A43" w:rsidRDefault="0013362F" w:rsidP="0013362F">
      <w:pPr>
        <w:spacing w:after="0" w:line="240" w:lineRule="auto"/>
        <w:jc w:val="both"/>
        <w:rPr>
          <w:rFonts w:ascii="Times New Roman" w:eastAsia="SimSun" w:hAnsi="Times New Roman" w:cs="Times New Roman"/>
          <w:bCs/>
          <w:sz w:val="24"/>
          <w:szCs w:val="24"/>
          <w:lang w:eastAsia="et-EE"/>
        </w:rPr>
      </w:pPr>
    </w:p>
    <w:p w14:paraId="654D9A93" w14:textId="709E246A" w:rsidR="00130174" w:rsidRPr="00293A43" w:rsidRDefault="00CC3730" w:rsidP="007475CF">
      <w:pPr>
        <w:pStyle w:val="Snum"/>
      </w:pPr>
      <w:r w:rsidRPr="00293A43">
        <w:t>3.</w:t>
      </w:r>
      <w:r w:rsidR="009D59E0" w:rsidRPr="00293A43">
        <w:t xml:space="preserve">1.5.2. </w:t>
      </w:r>
      <w:r w:rsidR="00130174" w:rsidRPr="00293A43">
        <w:t xml:space="preserve">Välisõhk (müra ja </w:t>
      </w:r>
      <w:r w:rsidR="001C669A" w:rsidRPr="00293A43">
        <w:t>tolmu</w:t>
      </w:r>
      <w:r w:rsidR="00130174" w:rsidRPr="00293A43">
        <w:t xml:space="preserve">) </w:t>
      </w:r>
    </w:p>
    <w:p w14:paraId="5D57C5F3" w14:textId="77777777" w:rsidR="00D718BB" w:rsidRPr="00293A43" w:rsidRDefault="00D718BB" w:rsidP="007475CF">
      <w:pPr>
        <w:pStyle w:val="Snum"/>
      </w:pPr>
    </w:p>
    <w:p w14:paraId="6D2FF721" w14:textId="0E50C65A" w:rsidR="00130174" w:rsidRPr="00293A43" w:rsidRDefault="00130174" w:rsidP="007475CF">
      <w:pPr>
        <w:pStyle w:val="Snum"/>
      </w:pPr>
      <w:bookmarkStart w:id="8" w:name="_Hlk132019523"/>
      <w:r w:rsidRPr="00293A43">
        <w:t xml:space="preserve">Liiva kaevandamisel ja transpordil võib eeldada mõningast </w:t>
      </w:r>
      <w:r w:rsidR="001C669A" w:rsidRPr="00293A43">
        <w:t>tolmu</w:t>
      </w:r>
      <w:r w:rsidRPr="00293A43">
        <w:t xml:space="preserve"> kontsentratsiooni tõusu välisõhus ja müra teket. </w:t>
      </w:r>
    </w:p>
    <w:bookmarkEnd w:id="8"/>
    <w:p w14:paraId="4D771A95" w14:textId="77777777" w:rsidR="009D59E0" w:rsidRPr="00293A43" w:rsidRDefault="009D59E0" w:rsidP="007475CF">
      <w:pPr>
        <w:pStyle w:val="Snum"/>
      </w:pPr>
    </w:p>
    <w:p w14:paraId="6D439494" w14:textId="3472082A" w:rsidR="009D59E0" w:rsidRPr="00293A43" w:rsidRDefault="008604A8" w:rsidP="007475CF">
      <w:pPr>
        <w:pStyle w:val="Snum"/>
      </w:pPr>
      <w:bookmarkStart w:id="9" w:name="_Hlk132024394"/>
      <w:r w:rsidRPr="00293A43">
        <w:t xml:space="preserve">3.1.5.2.1. </w:t>
      </w:r>
      <w:bookmarkEnd w:id="9"/>
      <w:r w:rsidRPr="00293A43">
        <w:t>Tolm</w:t>
      </w:r>
    </w:p>
    <w:p w14:paraId="3BE1D8EF" w14:textId="77777777" w:rsidR="00130174" w:rsidRPr="00293A43" w:rsidRDefault="00130174" w:rsidP="007475CF">
      <w:pPr>
        <w:pStyle w:val="Snum"/>
      </w:pPr>
    </w:p>
    <w:p w14:paraId="6428A53F" w14:textId="57706179" w:rsidR="00130174" w:rsidRPr="00293A43" w:rsidRDefault="00130174" w:rsidP="007475CF">
      <w:pPr>
        <w:pStyle w:val="Snum"/>
      </w:pPr>
      <w:r w:rsidRPr="00293A43">
        <w:t xml:space="preserve">Liiva kaevandamisel on tavaliselt peamisteks </w:t>
      </w:r>
      <w:r w:rsidR="001E16A0" w:rsidRPr="00293A43">
        <w:t>tahkete osakeste</w:t>
      </w:r>
      <w:r w:rsidRPr="00293A43">
        <w:t xml:space="preserve"> välisõhku paiskumise allikateks maavara kaevandamis- ja laadimisprotsessid ning toodangu väljaveoga seotud transport.</w:t>
      </w:r>
      <w:r w:rsidR="009C0898" w:rsidRPr="00293A43">
        <w:t xml:space="preserve"> </w:t>
      </w:r>
      <w:r w:rsidRPr="00293A43">
        <w:t xml:space="preserve">Transportimisel tekkivate </w:t>
      </w:r>
      <w:r w:rsidR="001E16A0" w:rsidRPr="00293A43">
        <w:t>tahkete osakeste</w:t>
      </w:r>
      <w:r w:rsidRPr="00293A43">
        <w:t xml:space="preserve"> levikut saab leevendada teede niisutamise/kastmisega kuival aastaajal. </w:t>
      </w:r>
      <w:r w:rsidR="001E16A0" w:rsidRPr="00293A43">
        <w:t>Tahkeid osakesi</w:t>
      </w:r>
      <w:r w:rsidR="00A05979" w:rsidRPr="00293A43">
        <w:t xml:space="preserve"> </w:t>
      </w:r>
      <w:r w:rsidR="009C0898" w:rsidRPr="00293A43">
        <w:t>võib eralduda vähesel määral</w:t>
      </w:r>
      <w:r w:rsidR="00A05979" w:rsidRPr="00293A43">
        <w:t xml:space="preserve"> </w:t>
      </w:r>
      <w:r w:rsidR="009C0898" w:rsidRPr="00293A43">
        <w:t>ülalpool veetaset toimuval maavara väljamisel, kuid enamjaolt on looduslikus olekus liiv niiske</w:t>
      </w:r>
      <w:r w:rsidR="00F36EF5" w:rsidRPr="00293A43">
        <w:t xml:space="preserve"> </w:t>
      </w:r>
      <w:r w:rsidR="00A05979" w:rsidRPr="00293A43">
        <w:t xml:space="preserve">ega lendu. </w:t>
      </w:r>
    </w:p>
    <w:p w14:paraId="15A54F9D" w14:textId="77777777" w:rsidR="007207F6" w:rsidRPr="00293A43" w:rsidRDefault="007207F6" w:rsidP="007475CF">
      <w:pPr>
        <w:pStyle w:val="Snum"/>
      </w:pPr>
    </w:p>
    <w:p w14:paraId="01EBF502" w14:textId="0D58373A" w:rsidR="007207F6" w:rsidRPr="00293A43" w:rsidRDefault="003A2479" w:rsidP="007475CF">
      <w:pPr>
        <w:pStyle w:val="Snum"/>
      </w:pPr>
      <w:r w:rsidRPr="00293A43">
        <w:t>L</w:t>
      </w:r>
      <w:r w:rsidR="007207F6" w:rsidRPr="00293A43">
        <w:t>iivakarjääris toimuvate tööde käigus tekib</w:t>
      </w:r>
      <w:r w:rsidRPr="00293A43">
        <w:t xml:space="preserve"> </w:t>
      </w:r>
      <w:r w:rsidR="007207F6" w:rsidRPr="00293A43">
        <w:t>kaevandatavast</w:t>
      </w:r>
      <w:r w:rsidRPr="00293A43">
        <w:t xml:space="preserve"> </w:t>
      </w:r>
      <w:r w:rsidR="007207F6" w:rsidRPr="00293A43">
        <w:t>keskkonnast pärineva</w:t>
      </w:r>
      <w:r w:rsidRPr="00293A43">
        <w:t>i</w:t>
      </w:r>
      <w:r w:rsidR="007207F6" w:rsidRPr="00293A43">
        <w:t xml:space="preserve">d mineraalsed </w:t>
      </w:r>
      <w:r w:rsidR="001E16A0" w:rsidRPr="00293A43">
        <w:t>tahkeid osakesi</w:t>
      </w:r>
      <w:r w:rsidR="007207F6" w:rsidRPr="00293A43">
        <w:t xml:space="preserve"> (</w:t>
      </w:r>
      <w:r w:rsidRPr="00293A43">
        <w:t xml:space="preserve">liiva-, tolmu- ja saviosakesed), mis võivad veekogusse sattudes </w:t>
      </w:r>
      <w:r w:rsidRPr="00293A43">
        <w:lastRenderedPageBreak/>
        <w:t>muuta selle kvaliteeti. Taotletavalt alalt setete</w:t>
      </w:r>
      <w:r w:rsidR="007207F6" w:rsidRPr="00293A43">
        <w:t xml:space="preserve"> kanne</w:t>
      </w:r>
      <w:r w:rsidRPr="00293A43">
        <w:t>t</w:t>
      </w:r>
      <w:r w:rsidR="007207F6" w:rsidRPr="00293A43">
        <w:t xml:space="preserve"> eesvooludesse</w:t>
      </w:r>
      <w:r w:rsidRPr="00293A43">
        <w:t xml:space="preserve"> või nende kaudu veekogudesse</w:t>
      </w:r>
      <w:r w:rsidR="007207F6" w:rsidRPr="00293A43">
        <w:t xml:space="preserve"> </w:t>
      </w:r>
      <w:r w:rsidRPr="00293A43">
        <w:t>ei toimu</w:t>
      </w:r>
      <w:r w:rsidR="007207F6" w:rsidRPr="00293A43">
        <w:t>, kuna vett kaevandamise eesmärgil</w:t>
      </w:r>
      <w:r w:rsidRPr="00293A43">
        <w:t xml:space="preserve"> </w:t>
      </w:r>
      <w:r w:rsidR="007207F6" w:rsidRPr="00293A43">
        <w:t xml:space="preserve">eesvoolu ei juhita. Samuti ei toimu </w:t>
      </w:r>
      <w:r w:rsidR="001E16A0" w:rsidRPr="00293A43">
        <w:t>tahkete osakeste</w:t>
      </w:r>
      <w:r w:rsidR="007207F6" w:rsidRPr="00293A43">
        <w:t xml:space="preserve"> infiltreerumist põhjavette, sest kasuliku kihi</w:t>
      </w:r>
      <w:r w:rsidRPr="00293A43">
        <w:t xml:space="preserve"> </w:t>
      </w:r>
      <w:r w:rsidR="007207F6" w:rsidRPr="00293A43">
        <w:t>lamamiks on väikese veejuhtivusega setted, mis ühtlasi toimivad ka filtrina ning kaitsevad</w:t>
      </w:r>
      <w:r w:rsidRPr="00293A43">
        <w:t xml:space="preserve"> </w:t>
      </w:r>
      <w:r w:rsidR="007207F6" w:rsidRPr="00293A43">
        <w:t>alumisi põhjaveekihte võimaliku avarii ja reostuse korral.</w:t>
      </w:r>
    </w:p>
    <w:p w14:paraId="0C4B5E80" w14:textId="42751158" w:rsidR="00F36EF5" w:rsidRPr="00293A43" w:rsidRDefault="00F36EF5" w:rsidP="007475CF">
      <w:pPr>
        <w:pStyle w:val="Snum"/>
      </w:pPr>
    </w:p>
    <w:p w14:paraId="20272354" w14:textId="7F6AC38E" w:rsidR="00F36EF5" w:rsidRPr="00293A43" w:rsidRDefault="00F36EF5" w:rsidP="007475CF">
      <w:pPr>
        <w:pStyle w:val="Snum"/>
      </w:pPr>
      <w:r w:rsidRPr="00293A43">
        <w:t>Taotluse seletuskirjas selgitatakse, et  maavara kaevandamisel ja laadimisel loodusliku niiskuse juures ei eraldu märkimisväärselt tolmu ning see langeb kiiresti maha masinate töötsooni läheduses.</w:t>
      </w:r>
      <w:r w:rsidR="002F025D" w:rsidRPr="00293A43">
        <w:t xml:space="preserve"> Heite koguse täiendaval hindamisel on taotluse koostamisel kasutatud „EMEP/EEA </w:t>
      </w:r>
      <w:proofErr w:type="spellStart"/>
      <w:r w:rsidR="002F025D" w:rsidRPr="00293A43">
        <w:t>air</w:t>
      </w:r>
      <w:proofErr w:type="spellEnd"/>
      <w:r w:rsidR="002F025D" w:rsidRPr="00293A43">
        <w:t xml:space="preserve"> </w:t>
      </w:r>
      <w:proofErr w:type="spellStart"/>
      <w:r w:rsidR="002F025D" w:rsidRPr="00293A43">
        <w:t>pollutant</w:t>
      </w:r>
      <w:proofErr w:type="spellEnd"/>
      <w:r w:rsidR="002F025D" w:rsidRPr="00293A43">
        <w:t xml:space="preserve"> </w:t>
      </w:r>
      <w:proofErr w:type="spellStart"/>
      <w:r w:rsidR="002F025D" w:rsidRPr="00293A43">
        <w:t>emission</w:t>
      </w:r>
      <w:proofErr w:type="spellEnd"/>
      <w:r w:rsidR="002F025D" w:rsidRPr="00293A43">
        <w:t xml:space="preserve"> </w:t>
      </w:r>
      <w:proofErr w:type="spellStart"/>
      <w:r w:rsidR="002F025D" w:rsidRPr="00293A43">
        <w:t>inventory</w:t>
      </w:r>
      <w:proofErr w:type="spellEnd"/>
      <w:r w:rsidR="002F025D" w:rsidRPr="00293A43">
        <w:t xml:space="preserve"> </w:t>
      </w:r>
      <w:proofErr w:type="spellStart"/>
      <w:r w:rsidR="002F025D" w:rsidRPr="00293A43">
        <w:t>guidebook</w:t>
      </w:r>
      <w:proofErr w:type="spellEnd"/>
      <w:r w:rsidR="002F025D" w:rsidRPr="00293A43">
        <w:t xml:space="preserve"> 2019“ andmeid ja metoodikat. </w:t>
      </w:r>
      <w:proofErr w:type="spellStart"/>
      <w:r w:rsidR="002F025D" w:rsidRPr="00293A43">
        <w:t>Heitme</w:t>
      </w:r>
      <w:proofErr w:type="spellEnd"/>
      <w:r w:rsidR="002F025D" w:rsidRPr="00293A43">
        <w:t xml:space="preserve"> teke on seotud tootmistehnoloogia (tekke kohtade hulk) ja tootmismahuga. Heide tekib </w:t>
      </w:r>
      <w:r w:rsidR="003C0F92">
        <w:t>Poolvahe</w:t>
      </w:r>
      <w:r w:rsidR="002F025D" w:rsidRPr="00293A43">
        <w:t xml:space="preserve"> II liivakarjääris ekskavaatori kopa tühjendamisel ja kaevise veol.</w:t>
      </w:r>
    </w:p>
    <w:p w14:paraId="4175807A" w14:textId="77777777" w:rsidR="00016BEB" w:rsidRPr="00293A43" w:rsidRDefault="00016BEB" w:rsidP="007475CF">
      <w:pPr>
        <w:pStyle w:val="Snum"/>
      </w:pPr>
    </w:p>
    <w:p w14:paraId="53CEA6F4" w14:textId="3AEDC8C9" w:rsidR="00016BEB" w:rsidRPr="00293A43" w:rsidRDefault="00385C5B" w:rsidP="007475CF">
      <w:pPr>
        <w:pStyle w:val="Snum"/>
      </w:pPr>
      <w:r w:rsidRPr="00293A43">
        <w:t>Taotluse s</w:t>
      </w:r>
      <w:r w:rsidR="00016BEB" w:rsidRPr="00293A43">
        <w:t>eletuskirjas selgitatakse, et vastavalt keskkonnaministri 14.12.2016 määrusele nr 67 "Tegevuse künnisvõimsused ja saasteainete heidete künniskogused, millest alates on käitise tegevuse jaoks nõutav õhusaasteluba"</w:t>
      </w:r>
      <w:r w:rsidR="009B4FBF" w:rsidRPr="00293A43">
        <w:t xml:space="preserve"> (edaspidi </w:t>
      </w:r>
      <w:r w:rsidR="009B4FBF" w:rsidRPr="00293A43">
        <w:rPr>
          <w:b/>
        </w:rPr>
        <w:t>määrus nr 67</w:t>
      </w:r>
      <w:r w:rsidR="009B4FBF" w:rsidRPr="00293A43">
        <w:t>)</w:t>
      </w:r>
      <w:r w:rsidR="00016BEB" w:rsidRPr="00293A43">
        <w:t xml:space="preserve"> ja selle lisale 1 on õhusaasteluba vaja, kui kaevandamise käigus eraldub ühe aasta jooksul atmosfääri tahkeid osakesi (PM</w:t>
      </w:r>
      <w:r w:rsidR="00016BEB" w:rsidRPr="00293A43">
        <w:rPr>
          <w:vertAlign w:val="subscript"/>
        </w:rPr>
        <w:t>SUM</w:t>
      </w:r>
      <w:r w:rsidR="00016BEB" w:rsidRPr="00293A43">
        <w:t>) enam kui 1 tonn.</w:t>
      </w:r>
      <w:r w:rsidR="009B4FBF" w:rsidRPr="00293A43">
        <w:t xml:space="preserve"> Hinnanguliselt ning arvestades teadaolevaid andmeid tööprotsesside ja kasutatavate tehnoloogiate kohta oleks </w:t>
      </w:r>
      <w:r w:rsidR="003C0F92">
        <w:t>Poolvahe</w:t>
      </w:r>
      <w:r w:rsidR="009B4FBF" w:rsidRPr="00293A43">
        <w:t xml:space="preserve"> II liivakarjääris aastane tahkete osakeste heite kogus kaevandamisel ning laadimisel kuni 375 kg (sh 153 kg – kuiva materjali kaevandamine ja laadimine, 221 kg – märja materjali kaevandamine ja laadimine). Kavandatava tootmisprotsessi ja -tingimuste puhul ei ole oodata käitise saasteainete heidete künniskoguste ületamist, mille korral oleks nõutav õhusaasteluba (määrus nr 67).</w:t>
      </w:r>
    </w:p>
    <w:p w14:paraId="11177198" w14:textId="77777777" w:rsidR="00016BEB" w:rsidRPr="00293A43" w:rsidRDefault="00016BEB" w:rsidP="007475CF">
      <w:pPr>
        <w:pStyle w:val="Snum"/>
      </w:pPr>
    </w:p>
    <w:p w14:paraId="4526D537" w14:textId="6C12FAF1" w:rsidR="000D6B8F" w:rsidRPr="00293A43" w:rsidRDefault="00385C5B" w:rsidP="007475CF">
      <w:pPr>
        <w:pStyle w:val="Snum"/>
      </w:pPr>
      <w:r w:rsidRPr="00293A43">
        <w:t>Taotluse seletuskirjas kirjeldatakse, et tolmu võib tekkida mäeeraldise teenindusmaa piires kuival aastaajal katendita teedel maavara transportivate veoautode liikumisest. Tolm koosneb erineva suurusega tahketest osakestest ning jämedamad osakesed langevad maha kiiremini ja peenemad osakesed aeglasemalt. Tolmu leviku ulatus ja hajumine sõltub peamiselt tuule suunast ja kiirusest ning õhu niiskusest. Mäeeraldiselt tolmu levikut külgnevatele aladele vähendab alal paiknevad puistangud ning osaliselt ümbritsevad metsaalad. Maavara veol tekkida võivat tolmu on vajadusel võimalik vähendada karjäärisiseste teede niisutamisega. Mürataseme ja tolmu tekke- ja leviku vähendamiseks saab vajadusel karjäärisisestel teedel transpordivahendite liikumise kiirust piirata.</w:t>
      </w:r>
    </w:p>
    <w:p w14:paraId="3D14C8CF" w14:textId="10C88747" w:rsidR="00385C5B" w:rsidRPr="00293A43" w:rsidRDefault="00385C5B" w:rsidP="007475CF">
      <w:pPr>
        <w:pStyle w:val="Snum"/>
      </w:pPr>
    </w:p>
    <w:p w14:paraId="176246D7" w14:textId="49F6F149" w:rsidR="000D6B8F" w:rsidRPr="00293A43" w:rsidRDefault="000D6B8F" w:rsidP="007475CF">
      <w:pPr>
        <w:pStyle w:val="Snum"/>
      </w:pPr>
      <w:r w:rsidRPr="00293A43">
        <w:t xml:space="preserve">Tuginedes eelnenule teeb Keskkonnaamet ettepaneku </w:t>
      </w:r>
      <w:r w:rsidR="008D4CA4" w:rsidRPr="00293A43">
        <w:t>sõnastada</w:t>
      </w:r>
      <w:r w:rsidRPr="00293A43">
        <w:t xml:space="preserve"> kaevandamisloa </w:t>
      </w:r>
      <w:r w:rsidR="008D4CA4" w:rsidRPr="00293A43">
        <w:t>muutmise</w:t>
      </w:r>
      <w:r w:rsidRPr="00293A43">
        <w:t xml:space="preserve"> korral</w:t>
      </w:r>
      <w:r w:rsidR="008D4CA4" w:rsidRPr="00293A43">
        <w:t xml:space="preserve"> teise tingimuse</w:t>
      </w:r>
      <w:r w:rsidRPr="00293A43">
        <w:t xml:space="preserve"> loa vormile järgmise</w:t>
      </w:r>
      <w:r w:rsidR="008D4CA4" w:rsidRPr="00293A43">
        <w:t>s</w:t>
      </w:r>
      <w:r w:rsidRPr="00293A43">
        <w:t xml:space="preserve"> </w:t>
      </w:r>
      <w:r w:rsidR="008D4CA4" w:rsidRPr="00293A43">
        <w:t>sõnastuses</w:t>
      </w:r>
      <w:r w:rsidRPr="00293A43">
        <w:t>:</w:t>
      </w:r>
    </w:p>
    <w:p w14:paraId="624C0B35" w14:textId="6144D407" w:rsidR="00130174" w:rsidRPr="00293A43" w:rsidRDefault="000D6B8F" w:rsidP="007475CF">
      <w:pPr>
        <w:pStyle w:val="Snum"/>
        <w:numPr>
          <w:ilvl w:val="0"/>
          <w:numId w:val="12"/>
        </w:numPr>
      </w:pPr>
      <w:r w:rsidRPr="00293A43">
        <w:t xml:space="preserve">Sademetevaesel perioodil, kui ööpäeva keskmine </w:t>
      </w:r>
      <w:proofErr w:type="spellStart"/>
      <w:r w:rsidRPr="00293A43">
        <w:t>välistemperatuur</w:t>
      </w:r>
      <w:proofErr w:type="spellEnd"/>
      <w:r w:rsidRPr="00293A43">
        <w:t xml:space="preserve"> on üle +5 </w:t>
      </w:r>
      <w:r w:rsidRPr="00293A43">
        <w:rPr>
          <w:rFonts w:ascii="Cambria Math" w:hAnsi="Cambria Math" w:cs="Cambria Math"/>
        </w:rPr>
        <w:t>℃</w:t>
      </w:r>
      <w:r w:rsidRPr="00293A43">
        <w:t xml:space="preserve"> ning toimub kaevandamistegevus, on keskkonnaloa omanikul kohustus kasta karjääris kaevise transportimisel kasutatavaid karjäärisiseseid teid</w:t>
      </w:r>
      <w:r w:rsidR="008604A8" w:rsidRPr="00293A43">
        <w:t>.</w:t>
      </w:r>
    </w:p>
    <w:p w14:paraId="11BACF35" w14:textId="77777777" w:rsidR="000D6B8F" w:rsidRPr="00293A43" w:rsidRDefault="000D6B8F" w:rsidP="007475CF">
      <w:pPr>
        <w:pStyle w:val="Snum"/>
      </w:pPr>
    </w:p>
    <w:p w14:paraId="13C5BE2C" w14:textId="0ADF7221" w:rsidR="00387E9D" w:rsidRPr="00293A43" w:rsidRDefault="008604A8" w:rsidP="007475CF">
      <w:pPr>
        <w:pStyle w:val="Snum"/>
      </w:pPr>
      <w:r w:rsidRPr="00293A43">
        <w:t xml:space="preserve">3.1.5.2.2. </w:t>
      </w:r>
      <w:r w:rsidR="00387E9D" w:rsidRPr="00293A43">
        <w:t>Müra</w:t>
      </w:r>
    </w:p>
    <w:p w14:paraId="2BDD16B8" w14:textId="77777777" w:rsidR="0065596D" w:rsidRPr="00293A43" w:rsidRDefault="0065596D" w:rsidP="007475CF">
      <w:pPr>
        <w:pStyle w:val="Snum"/>
      </w:pPr>
    </w:p>
    <w:p w14:paraId="2ECA8F02" w14:textId="0698B1CF" w:rsidR="0065596D" w:rsidRPr="00293A43" w:rsidRDefault="0065596D" w:rsidP="007475CF">
      <w:pPr>
        <w:pStyle w:val="Snum"/>
      </w:pPr>
      <w:r w:rsidRPr="00293A43">
        <w:t xml:space="preserve">Müra tekitavad karjääris töötavad mäetööde masinad: ekskavaatorid, </w:t>
      </w:r>
      <w:r w:rsidR="00BA37DC" w:rsidRPr="00293A43">
        <w:t>buldooser</w:t>
      </w:r>
      <w:r w:rsidRPr="00293A43">
        <w:t xml:space="preserve"> ja kallurautod,  </w:t>
      </w:r>
    </w:p>
    <w:p w14:paraId="241D6671" w14:textId="77777777" w:rsidR="00387E9D" w:rsidRPr="00293A43" w:rsidRDefault="00387E9D" w:rsidP="007475CF">
      <w:pPr>
        <w:pStyle w:val="Snum"/>
      </w:pPr>
    </w:p>
    <w:p w14:paraId="0B310E7B" w14:textId="643CAF15" w:rsidR="0065596D" w:rsidRPr="00293A43" w:rsidRDefault="00130174" w:rsidP="007475CF">
      <w:pPr>
        <w:pStyle w:val="Snum"/>
      </w:pPr>
      <w:r w:rsidRPr="00293A43">
        <w:t xml:space="preserve">Välisõhus leviva müraga seonduvat reguleerib atmosfääriõhu kaitse seaduse § 55 kuni 66. Keskkonnaloa omaja on kohustatud kinni pidama nii atmosfääriõhu kaitse seadusest, keskkonnaministri 16.12.2016 määrusest nr 71 „Välisõhus leviva müra normtasemed ja mürataseme mõõtmise, määramise ja hindamise meetodid“ </w:t>
      </w:r>
      <w:r w:rsidR="009F1802" w:rsidRPr="00293A43">
        <w:t xml:space="preserve">(edaspidi </w:t>
      </w:r>
      <w:r w:rsidR="009F1802" w:rsidRPr="00293A43">
        <w:rPr>
          <w:b/>
        </w:rPr>
        <w:t>määrus nr 71</w:t>
      </w:r>
      <w:r w:rsidR="009F1802" w:rsidRPr="00293A43">
        <w:t xml:space="preserve">) </w:t>
      </w:r>
      <w:r w:rsidRPr="00293A43">
        <w:t xml:space="preserve">kui ka sotsiaalministri 04.03.2002 määrusest nr 42 „Müra normtasemed elu- ja puhkealal, elamutes ning </w:t>
      </w:r>
      <w:proofErr w:type="spellStart"/>
      <w:r w:rsidRPr="00293A43">
        <w:t>üldkasutusega</w:t>
      </w:r>
      <w:proofErr w:type="spellEnd"/>
      <w:r w:rsidRPr="00293A43">
        <w:t xml:space="preserve"> hoonetes ja mürataseme mõõtmise meetodid“</w:t>
      </w:r>
      <w:r w:rsidR="00016BEB" w:rsidRPr="00293A43">
        <w:t xml:space="preserve"> (edaspidi </w:t>
      </w:r>
      <w:r w:rsidR="00016BEB" w:rsidRPr="00293A43">
        <w:rPr>
          <w:b/>
        </w:rPr>
        <w:t>määrus nr 42</w:t>
      </w:r>
      <w:r w:rsidR="00016BEB" w:rsidRPr="00293A43">
        <w:t>)</w:t>
      </w:r>
      <w:r w:rsidRPr="00293A43">
        <w:t xml:space="preserve">. </w:t>
      </w:r>
      <w:r w:rsidR="0065596D" w:rsidRPr="00293A43">
        <w:lastRenderedPageBreak/>
        <w:t xml:space="preserve">Vastavalt määrusele nr 42 tohib elamutega piirkonnas (II kategooria elamuala) olla müra piirtase päevasel ajal 60 </w:t>
      </w:r>
      <w:proofErr w:type="spellStart"/>
      <w:r w:rsidR="0065596D" w:rsidRPr="00293A43">
        <w:t>dB</w:t>
      </w:r>
      <w:proofErr w:type="spellEnd"/>
      <w:r w:rsidR="0065596D" w:rsidRPr="00293A43">
        <w:t xml:space="preserve"> ja öösel 45 </w:t>
      </w:r>
      <w:proofErr w:type="spellStart"/>
      <w:r w:rsidR="0065596D" w:rsidRPr="00293A43">
        <w:t>dB</w:t>
      </w:r>
      <w:proofErr w:type="spellEnd"/>
      <w:r w:rsidR="0065596D" w:rsidRPr="00293A43">
        <w:t>. Piirtase on näitaja, mis üldjuhul iseloomustab rahuldavaid akustilisi tingimusi ja mida kasutatakse olemasoleva olukorra hindamisel, kusjuures olemasolevatel aladel ja ehitistes ei tohi müra ületada piirtaset.</w:t>
      </w:r>
    </w:p>
    <w:p w14:paraId="04E56BEC" w14:textId="77777777" w:rsidR="006929FA" w:rsidRPr="00293A43" w:rsidRDefault="006929FA" w:rsidP="007475CF">
      <w:pPr>
        <w:pStyle w:val="Snum"/>
      </w:pPr>
    </w:p>
    <w:p w14:paraId="29EF27C6" w14:textId="5F0DC5AF" w:rsidR="006929FA" w:rsidRPr="00293A43" w:rsidRDefault="006929FA" w:rsidP="007475CF">
      <w:pPr>
        <w:pStyle w:val="Snum"/>
      </w:pPr>
      <w:r w:rsidRPr="00293A43">
        <w:t xml:space="preserve">Poolvahe II liivakarjääri mäeeraldise lähiala tuleb käsitleda kui II kategooria alana, kus kehtivad tööstusmüra piirväärtused: päevasel ajal 60 </w:t>
      </w:r>
      <w:proofErr w:type="spellStart"/>
      <w:r w:rsidRPr="00293A43">
        <w:t>dB</w:t>
      </w:r>
      <w:proofErr w:type="spellEnd"/>
      <w:r w:rsidRPr="00293A43">
        <w:t xml:space="preserve"> ja öisel ajal 45 </w:t>
      </w:r>
      <w:proofErr w:type="spellStart"/>
      <w:r w:rsidRPr="00293A43">
        <w:t>dB</w:t>
      </w:r>
      <w:proofErr w:type="spellEnd"/>
      <w:r w:rsidRPr="00293A43">
        <w:t xml:space="preserve">. Liiklusmüra (nt maanteeliiklus) piirväärtused II kategooria alal on vastavalt: päevasel ajal 60 </w:t>
      </w:r>
      <w:proofErr w:type="spellStart"/>
      <w:r w:rsidRPr="00293A43">
        <w:t>dB</w:t>
      </w:r>
      <w:proofErr w:type="spellEnd"/>
      <w:r w:rsidRPr="00293A43">
        <w:t xml:space="preserve"> (65 </w:t>
      </w:r>
      <w:proofErr w:type="spellStart"/>
      <w:r w:rsidRPr="00293A43">
        <w:t>dB</w:t>
      </w:r>
      <w:proofErr w:type="spellEnd"/>
      <w:r w:rsidRPr="00293A43">
        <w:t xml:space="preserve"> on lubatud müratundliku hoone teepoolsel küljel) ja öisel ajal 55 </w:t>
      </w:r>
      <w:proofErr w:type="spellStart"/>
      <w:r w:rsidRPr="00293A43">
        <w:t>dB</w:t>
      </w:r>
      <w:proofErr w:type="spellEnd"/>
      <w:r w:rsidRPr="00293A43">
        <w:t xml:space="preserve"> (60 </w:t>
      </w:r>
      <w:proofErr w:type="spellStart"/>
      <w:r w:rsidRPr="00293A43">
        <w:t>dB</w:t>
      </w:r>
      <w:proofErr w:type="spellEnd"/>
      <w:r w:rsidRPr="00293A43">
        <w:t xml:space="preserve"> on lubatud müratundliku hoone teepoolsel küljel).</w:t>
      </w:r>
    </w:p>
    <w:p w14:paraId="12965BFF" w14:textId="77777777" w:rsidR="00CA0737" w:rsidRPr="00293A43" w:rsidRDefault="00CA0737" w:rsidP="007475CF">
      <w:pPr>
        <w:pStyle w:val="Snum"/>
      </w:pPr>
    </w:p>
    <w:p w14:paraId="096BE081" w14:textId="0A906ABE" w:rsidR="00CA0737" w:rsidRPr="00293A43" w:rsidRDefault="00CA0737" w:rsidP="007475CF">
      <w:pPr>
        <w:pStyle w:val="Snum"/>
      </w:pPr>
      <w:r w:rsidRPr="00293A43">
        <w:t>Vabas õhus leviva heli tase kaugusel r on leitav punkt-müraallika korral järgmise valemi abil:</w:t>
      </w:r>
    </w:p>
    <w:p w14:paraId="4AB0C179" w14:textId="4876F60A" w:rsidR="00CA0737" w:rsidRPr="00293A43" w:rsidRDefault="00CA0737" w:rsidP="007475CF">
      <w:pPr>
        <w:pStyle w:val="Snum"/>
      </w:pPr>
      <w:r w:rsidRPr="00293A43">
        <w:rPr>
          <w:noProof/>
        </w:rPr>
        <w:drawing>
          <wp:inline distT="0" distB="0" distL="0" distR="0" wp14:anchorId="16C9B72D" wp14:editId="42ECE9D2">
            <wp:extent cx="3116580" cy="623316"/>
            <wp:effectExtent l="0" t="0" r="0" b="5715"/>
            <wp:docPr id="1" name="Pilt 1" descr="Pilt, millel on kujutatud tekst, Font, valge, tüpograafi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descr="Pilt, millel on kujutatud tekst, Font, valge, tüpograafia&#10;&#10;Kirjeldus on genereeritud automaatselt"/>
                    <pic:cNvPicPr/>
                  </pic:nvPicPr>
                  <pic:blipFill>
                    <a:blip r:embed="rId10"/>
                    <a:stretch>
                      <a:fillRect/>
                    </a:stretch>
                  </pic:blipFill>
                  <pic:spPr>
                    <a:xfrm>
                      <a:off x="0" y="0"/>
                      <a:ext cx="3137128" cy="627426"/>
                    </a:xfrm>
                    <a:prstGeom prst="rect">
                      <a:avLst/>
                    </a:prstGeom>
                  </pic:spPr>
                </pic:pic>
              </a:graphicData>
            </a:graphic>
          </wp:inline>
        </w:drawing>
      </w:r>
    </w:p>
    <w:p w14:paraId="5B8485F5" w14:textId="77777777" w:rsidR="00CA0737" w:rsidRPr="00293A43" w:rsidRDefault="00FA2FDB" w:rsidP="007475CF">
      <w:pPr>
        <w:pStyle w:val="Snum"/>
      </w:pPr>
      <w:bookmarkStart w:id="10" w:name="_Hlk129698363"/>
      <w:r w:rsidRPr="00293A43">
        <w:t xml:space="preserve">Lähim eluhoonega kinnistu </w:t>
      </w:r>
      <w:r w:rsidR="006929FA" w:rsidRPr="00293A43">
        <w:t xml:space="preserve">Pajutuule </w:t>
      </w:r>
      <w:r w:rsidRPr="00293A43">
        <w:t>(</w:t>
      </w:r>
      <w:r w:rsidR="006929FA" w:rsidRPr="00293A43">
        <w:t>katastritunnus: 14001:001:0846</w:t>
      </w:r>
      <w:r w:rsidRPr="00293A43">
        <w:t xml:space="preserve">) asub </w:t>
      </w:r>
      <w:r w:rsidR="006929FA" w:rsidRPr="00293A43">
        <w:t>Poolvahe</w:t>
      </w:r>
      <w:r w:rsidRPr="00293A43">
        <w:t xml:space="preserve"> II liivakarjääri </w:t>
      </w:r>
      <w:r w:rsidR="006929FA" w:rsidRPr="00293A43">
        <w:t>põhjaküljest</w:t>
      </w:r>
      <w:r w:rsidR="000B0C7E" w:rsidRPr="00293A43">
        <w:t xml:space="preserve"> </w:t>
      </w:r>
      <w:r w:rsidR="000B0C7E" w:rsidRPr="00293A43">
        <w:rPr>
          <w:i/>
          <w:iCs/>
        </w:rPr>
        <w:t>ca</w:t>
      </w:r>
      <w:r w:rsidRPr="00293A43">
        <w:t xml:space="preserve"> </w:t>
      </w:r>
      <w:r w:rsidR="006929FA" w:rsidRPr="00293A43">
        <w:t>115</w:t>
      </w:r>
      <w:r w:rsidRPr="00293A43">
        <w:t xml:space="preserve"> m kaugusel</w:t>
      </w:r>
      <w:r w:rsidR="006929FA" w:rsidRPr="00293A43">
        <w:t>,</w:t>
      </w:r>
      <w:r w:rsidRPr="00293A43">
        <w:t xml:space="preserve"> teiselpool </w:t>
      </w:r>
      <w:r w:rsidR="00CA0737" w:rsidRPr="00293A43">
        <w:t>Jägala – Käravete maanteed</w:t>
      </w:r>
      <w:r w:rsidR="000B0C7E" w:rsidRPr="00293A43">
        <w:t>.</w:t>
      </w:r>
      <w:r w:rsidRPr="00293A43">
        <w:t xml:space="preserve"> </w:t>
      </w:r>
    </w:p>
    <w:p w14:paraId="4680ADF9" w14:textId="77777777" w:rsidR="00CA0737" w:rsidRPr="00293A43" w:rsidRDefault="00CA0737" w:rsidP="007475CF">
      <w:pPr>
        <w:pStyle w:val="Snum"/>
      </w:pPr>
    </w:p>
    <w:p w14:paraId="79C7221D" w14:textId="4BBD03D5" w:rsidR="00F671F5" w:rsidRPr="00293A43" w:rsidRDefault="00CA0737" w:rsidP="007475CF">
      <w:pPr>
        <w:pStyle w:val="Snum"/>
      </w:pPr>
      <w:r w:rsidRPr="00293A43">
        <w:t xml:space="preserve">Eespool olevat valemit kasutades oleks mäeeraldise teenindusmaa piiril tundlikule objektile lähimasse punkti paigutatud </w:t>
      </w:r>
      <w:proofErr w:type="spellStart"/>
      <w:r w:rsidRPr="00293A43">
        <w:t>pöördkoppekskavaatori</w:t>
      </w:r>
      <w:proofErr w:type="spellEnd"/>
      <w:r w:rsidRPr="00293A43">
        <w:t xml:space="preserve"> või rataslaaduri tekitatav müratase lähima müratundliku objekti juures 105 - 20log10(114) – 8 = 56 </w:t>
      </w:r>
      <w:proofErr w:type="spellStart"/>
      <w:r w:rsidRPr="00293A43">
        <w:t>dB</w:t>
      </w:r>
      <w:proofErr w:type="spellEnd"/>
      <w:r w:rsidRPr="00293A43">
        <w:t xml:space="preserve">. Vabalt levides oleks samadel tingimustel purusti või sõela tekitatav müratase </w:t>
      </w:r>
      <w:proofErr w:type="spellStart"/>
      <w:r w:rsidRPr="00293A43">
        <w:t>müratundlikeima</w:t>
      </w:r>
      <w:proofErr w:type="spellEnd"/>
      <w:r w:rsidRPr="00293A43">
        <w:t xml:space="preserve"> objekti juures 122 - 20log10(114) – 8 = 73 </w:t>
      </w:r>
      <w:proofErr w:type="spellStart"/>
      <w:r w:rsidRPr="00293A43">
        <w:t>dB</w:t>
      </w:r>
      <w:proofErr w:type="spellEnd"/>
      <w:r w:rsidRPr="00293A43">
        <w:t xml:space="preserve">. Karjääris töötamisel paiknevad tavapäraselt töö iseloomust tulenevalt karjääris töötavad masinad mäeeraldise süvendis karjääri külgede ja/või puistangute varjus. Hea müratõkke tingitud mürataseme vähenemine võib olla kuni 20 </w:t>
      </w:r>
      <w:proofErr w:type="spellStart"/>
      <w:r w:rsidRPr="00293A43">
        <w:t>dB</w:t>
      </w:r>
      <w:proofErr w:type="spellEnd"/>
      <w:r w:rsidRPr="00293A43">
        <w:t xml:space="preserve">. Karjääri lähimas punktis müratõkke taga paikneva purusti või sõela müra </w:t>
      </w:r>
      <w:proofErr w:type="spellStart"/>
      <w:r w:rsidRPr="00293A43">
        <w:t>müratundlikeima</w:t>
      </w:r>
      <w:proofErr w:type="spellEnd"/>
      <w:r w:rsidRPr="00293A43">
        <w:t xml:space="preserve"> objekti juures jääks seega tasemele 53 </w:t>
      </w:r>
      <w:proofErr w:type="spellStart"/>
      <w:r w:rsidRPr="00293A43">
        <w:t>dB</w:t>
      </w:r>
      <w:proofErr w:type="spellEnd"/>
      <w:r w:rsidRPr="00293A43">
        <w:t xml:space="preserve"> ja </w:t>
      </w:r>
      <w:proofErr w:type="spellStart"/>
      <w:r w:rsidRPr="00293A43">
        <w:t>pöördkoppekskavaatori</w:t>
      </w:r>
      <w:proofErr w:type="spellEnd"/>
      <w:r w:rsidRPr="00293A43">
        <w:t xml:space="preserve"> või laaduri müra jääks tasemele 36 </w:t>
      </w:r>
      <w:proofErr w:type="spellStart"/>
      <w:r w:rsidRPr="00293A43">
        <w:t>dB</w:t>
      </w:r>
      <w:proofErr w:type="spellEnd"/>
      <w:r w:rsidRPr="00293A43">
        <w:t>.</w:t>
      </w:r>
    </w:p>
    <w:p w14:paraId="61F28275" w14:textId="77777777" w:rsidR="00CA0737" w:rsidRPr="00293A43" w:rsidRDefault="00CA0737" w:rsidP="007475CF">
      <w:pPr>
        <w:pStyle w:val="Snum"/>
      </w:pPr>
    </w:p>
    <w:p w14:paraId="6B89BA2B" w14:textId="107F6D49" w:rsidR="00CA0737" w:rsidRPr="00293A43" w:rsidRDefault="00CA0737" w:rsidP="007475CF">
      <w:pPr>
        <w:pStyle w:val="Snum"/>
      </w:pPr>
      <w:r w:rsidRPr="00293A43">
        <w:t xml:space="preserve">Müratasemete liitumisel võiks müratase lähima </w:t>
      </w:r>
      <w:proofErr w:type="spellStart"/>
      <w:r w:rsidRPr="00293A43">
        <w:t>müratundlikeima</w:t>
      </w:r>
      <w:proofErr w:type="spellEnd"/>
      <w:r w:rsidRPr="00293A43">
        <w:t xml:space="preserve"> objekti juures ulatuda laaduri, ekskavaatori ja sõela ning purusti koos töötamisel tasemeni:</w:t>
      </w:r>
    </w:p>
    <w:p w14:paraId="51EAD881" w14:textId="77777777" w:rsidR="00CA0737" w:rsidRPr="00293A43" w:rsidRDefault="00CA0737" w:rsidP="007475CF">
      <w:pPr>
        <w:pStyle w:val="Snum"/>
      </w:pPr>
    </w:p>
    <w:p w14:paraId="16EA002E" w14:textId="13611A33" w:rsidR="00CA0737" w:rsidRPr="00293A43" w:rsidRDefault="00CA0737" w:rsidP="007475CF">
      <w:pPr>
        <w:pStyle w:val="Snum"/>
      </w:pPr>
      <w:r w:rsidRPr="00293A43">
        <w:rPr>
          <w:noProof/>
        </w:rPr>
        <w:drawing>
          <wp:inline distT="0" distB="0" distL="0" distR="0" wp14:anchorId="0F36D59F" wp14:editId="572B742B">
            <wp:extent cx="3238500" cy="276205"/>
            <wp:effectExtent l="0" t="0"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309583" cy="282267"/>
                    </a:xfrm>
                    <a:prstGeom prst="rect">
                      <a:avLst/>
                    </a:prstGeom>
                  </pic:spPr>
                </pic:pic>
              </a:graphicData>
            </a:graphic>
          </wp:inline>
        </w:drawing>
      </w:r>
    </w:p>
    <w:p w14:paraId="0BA75666" w14:textId="77777777" w:rsidR="00CA0737" w:rsidRPr="00293A43" w:rsidRDefault="00CA0737" w:rsidP="007475CF">
      <w:pPr>
        <w:pStyle w:val="Snum"/>
      </w:pPr>
    </w:p>
    <w:p w14:paraId="01AB05FC" w14:textId="6E594336" w:rsidR="00CA0737" w:rsidRPr="00293A43" w:rsidRDefault="00CA0737" w:rsidP="007475CF">
      <w:pPr>
        <w:pStyle w:val="Snum"/>
      </w:pPr>
      <w:r w:rsidRPr="00293A43">
        <w:t>Võttes arvesse, et valem ei arvesta pinnareljeefi, karjäärisüvendit, mäeeraldise piiril olevaid katendivalle, metsaalasid, maapinna iseloomu jne saab öelda, et  k</w:t>
      </w:r>
      <w:r w:rsidR="00FA2FDB" w:rsidRPr="00293A43">
        <w:t xml:space="preserve">arjäärist kostuv müra </w:t>
      </w:r>
      <w:r w:rsidRPr="00293A43">
        <w:t>ei ületa lähima elamu juures õigusaktides ette nähtud päevast piirnormi.</w:t>
      </w:r>
      <w:r w:rsidR="00FA2FDB" w:rsidRPr="00293A43">
        <w:t xml:space="preserve"> </w:t>
      </w:r>
      <w:bookmarkEnd w:id="10"/>
    </w:p>
    <w:p w14:paraId="4413C1BD" w14:textId="77777777" w:rsidR="00CA0737" w:rsidRPr="00293A43" w:rsidRDefault="00CA0737" w:rsidP="007475CF">
      <w:pPr>
        <w:pStyle w:val="Snum"/>
      </w:pPr>
    </w:p>
    <w:p w14:paraId="0207AEFF" w14:textId="19113465" w:rsidR="00130174" w:rsidRPr="00293A43" w:rsidRDefault="006C6960" w:rsidP="007475CF">
      <w:pPr>
        <w:pStyle w:val="Snum"/>
      </w:pPr>
      <w:r w:rsidRPr="00293A43">
        <w:t>3.</w:t>
      </w:r>
      <w:r w:rsidR="008C5028" w:rsidRPr="00293A43">
        <w:t xml:space="preserve">1.5.3. </w:t>
      </w:r>
      <w:r w:rsidR="00130174" w:rsidRPr="00293A43">
        <w:t xml:space="preserve">Vibratsioon </w:t>
      </w:r>
    </w:p>
    <w:p w14:paraId="53141BB4" w14:textId="77777777" w:rsidR="00D718BB" w:rsidRPr="00293A43" w:rsidRDefault="00D718BB" w:rsidP="007475CF">
      <w:pPr>
        <w:pStyle w:val="Snum"/>
      </w:pPr>
    </w:p>
    <w:p w14:paraId="2ACB6AA8" w14:textId="4D3EF459" w:rsidR="00130174" w:rsidRPr="00293A43" w:rsidRDefault="00130174" w:rsidP="007475CF">
      <w:pPr>
        <w:pStyle w:val="Snum"/>
      </w:pPr>
      <w:r w:rsidRPr="00293A43">
        <w:t xml:space="preserve">Vibratsiooni tekitavad karjääris töötavad mehhanismid. Liivakarjääris vibratsiooni põhjustavaid lõhkamistöid läbi ei viida. Lähtuvalt töötervishoidu käsitlevast seadusandlusest on karjääris töötavale tehnikale kehtestatud vibratsiooni piirnormid juba valmistajatehases. </w:t>
      </w:r>
      <w:r w:rsidR="00945BF3" w:rsidRPr="00293A43">
        <w:t>Poolvahe</w:t>
      </w:r>
      <w:r w:rsidR="008D6441" w:rsidRPr="00293A43">
        <w:t xml:space="preserve"> II</w:t>
      </w:r>
      <w:r w:rsidRPr="00293A43">
        <w:t xml:space="preserve"> liivakarjääris töötav tehnika peab vastama kehtestatud normidele, mistõttu kaevandamisel kasutatav tehnika ning laadimistööd ei põhjusta vibratsiooni, mis võiks oluliselt negatiivselt mõjutada karjääris töötavaid inimesi või ümbruskonda. Liivakarjääris vibratsiooni põhjustavaid lõhkamistöid läbi ei viida. </w:t>
      </w:r>
    </w:p>
    <w:p w14:paraId="62BE345D" w14:textId="77777777" w:rsidR="00130174" w:rsidRPr="00293A43" w:rsidRDefault="00130174" w:rsidP="007475CF">
      <w:pPr>
        <w:pStyle w:val="Snum"/>
      </w:pPr>
    </w:p>
    <w:p w14:paraId="090D1614" w14:textId="42BD1AE3" w:rsidR="008C5028" w:rsidRPr="00293A43" w:rsidRDefault="006C6960" w:rsidP="007475CF">
      <w:pPr>
        <w:pStyle w:val="Snum"/>
        <w:rPr>
          <w:u w:val="single"/>
        </w:rPr>
      </w:pPr>
      <w:r w:rsidRPr="00293A43">
        <w:t>3.</w:t>
      </w:r>
      <w:r w:rsidR="008C5028" w:rsidRPr="00293A43">
        <w:t>1.5.4.</w:t>
      </w:r>
      <w:r w:rsidR="0015209B" w:rsidRPr="00293A43">
        <w:t xml:space="preserve"> </w:t>
      </w:r>
      <w:r w:rsidR="008C5028" w:rsidRPr="00293A43">
        <w:t>Valguse, soojuse, kiirguse ega lõhna reostust</w:t>
      </w:r>
    </w:p>
    <w:p w14:paraId="5614A6A0" w14:textId="77777777" w:rsidR="008C5028" w:rsidRPr="00293A43" w:rsidRDefault="008C5028" w:rsidP="007475CF">
      <w:pPr>
        <w:pStyle w:val="Snum"/>
      </w:pPr>
    </w:p>
    <w:p w14:paraId="6B250817" w14:textId="1DDA5685" w:rsidR="00486B4F" w:rsidRPr="00293A43" w:rsidRDefault="00130174" w:rsidP="007475CF">
      <w:pPr>
        <w:pStyle w:val="Snum"/>
      </w:pPr>
      <w:r w:rsidRPr="00293A43">
        <w:lastRenderedPageBreak/>
        <w:t xml:space="preserve">Valguse, soojuse, kiirguse ega lõhna reostust kaevandamistegevusega ümbruskonnale ei kaasne. </w:t>
      </w:r>
    </w:p>
    <w:p w14:paraId="5C35F3CC" w14:textId="1CD6BDE4" w:rsidR="006263EF" w:rsidRPr="00293A43" w:rsidRDefault="006263EF" w:rsidP="007475CF">
      <w:pPr>
        <w:pStyle w:val="Snum"/>
      </w:pPr>
    </w:p>
    <w:p w14:paraId="753F9311" w14:textId="466A0D90" w:rsidR="006263EF" w:rsidRPr="00293A43" w:rsidRDefault="006263EF" w:rsidP="007475CF">
      <w:pPr>
        <w:pStyle w:val="Snum"/>
      </w:pPr>
      <w:r w:rsidRPr="00293A43">
        <w:t>3.1.5.5. Korrastamine</w:t>
      </w:r>
    </w:p>
    <w:p w14:paraId="6D971BAF" w14:textId="590E08A0" w:rsidR="006263EF" w:rsidRPr="00293A43" w:rsidRDefault="006263EF" w:rsidP="007475CF">
      <w:pPr>
        <w:pStyle w:val="Snum"/>
      </w:pPr>
    </w:p>
    <w:p w14:paraId="2EFEDF29" w14:textId="1061CAA7" w:rsidR="00945BF3" w:rsidRPr="00293A43" w:rsidRDefault="00945BF3" w:rsidP="007475CF">
      <w:pPr>
        <w:pStyle w:val="Snum"/>
      </w:pPr>
      <w:r w:rsidRPr="00293A43">
        <w:t>Karjääride rajamisega ja nende töötamise jooksul looduslik mitmekesisus paratamatul vaesestub. Taotletava mäeeraldise piires hävib senine maastik (</w:t>
      </w:r>
      <w:proofErr w:type="spellStart"/>
      <w:r w:rsidRPr="00293A43">
        <w:t>metsamaa</w:t>
      </w:r>
      <w:proofErr w:type="spellEnd"/>
      <w:r w:rsidRPr="00293A43">
        <w:t>), kuid kaevandatud ala korrastamisega luuakse uus maastik (</w:t>
      </w:r>
      <w:proofErr w:type="spellStart"/>
      <w:r w:rsidRPr="00293A43">
        <w:t>metsamaa</w:t>
      </w:r>
      <w:proofErr w:type="spellEnd"/>
      <w:r w:rsidRPr="00293A43">
        <w:t xml:space="preserve"> ja veekogu). Looduslik mitmekesisus, taimestik ja loomastik saab hakata taastuma peale karjääri korrastamist.</w:t>
      </w:r>
    </w:p>
    <w:p w14:paraId="35131481" w14:textId="77777777" w:rsidR="00945BF3" w:rsidRPr="00293A43" w:rsidRDefault="00945BF3" w:rsidP="007475CF">
      <w:pPr>
        <w:pStyle w:val="Snum"/>
      </w:pPr>
    </w:p>
    <w:p w14:paraId="34A76626" w14:textId="1F5585E8" w:rsidR="00DA71F6" w:rsidRPr="00293A43" w:rsidRDefault="006263EF" w:rsidP="007475CF">
      <w:pPr>
        <w:pStyle w:val="Snum"/>
      </w:pPr>
      <w:r w:rsidRPr="00293A43">
        <w:t xml:space="preserve">Vastavalt </w:t>
      </w:r>
      <w:proofErr w:type="spellStart"/>
      <w:r w:rsidRPr="00293A43">
        <w:t>MaaPS</w:t>
      </w:r>
      <w:proofErr w:type="spellEnd"/>
      <w:r w:rsidRPr="00293A43">
        <w:t xml:space="preserve"> § 9 on kaevandatud maa korrastamine maa endisel või uuel otstarbel taas kasutuskõlblikuks muutmine. Nõuded kaevandatud maa korrastamiseks on kehtestatud </w:t>
      </w:r>
      <w:proofErr w:type="spellStart"/>
      <w:r w:rsidRPr="00293A43">
        <w:t>MaaPS</w:t>
      </w:r>
      <w:proofErr w:type="spellEnd"/>
      <w:r w:rsidRPr="00293A43">
        <w:t xml:space="preserve"> § 80 lõige 10 alusel keskkonnaministri 07.04.2017 vastu võetud määrusega nr 12 „Uuritud ning kaevandatud maa korrastamise täpsustatud nõuded ja kord, kaevandatud maa korrastamise projekti sisu kohta esitatavad nõuded ning maa korrastamise akti sisu ja vorm“ (edaspidi </w:t>
      </w:r>
      <w:r w:rsidRPr="00293A43">
        <w:rPr>
          <w:b/>
        </w:rPr>
        <w:t>määrusega nr 12</w:t>
      </w:r>
      <w:r w:rsidRPr="00293A43">
        <w:t xml:space="preserve">). </w:t>
      </w:r>
    </w:p>
    <w:p w14:paraId="52BD04ED" w14:textId="3872D54F" w:rsidR="009455B3" w:rsidRPr="00293A43" w:rsidRDefault="009455B3" w:rsidP="007475CF">
      <w:pPr>
        <w:pStyle w:val="Snum"/>
      </w:pPr>
    </w:p>
    <w:p w14:paraId="216A2F65" w14:textId="4AFE782F" w:rsidR="009455B3" w:rsidRPr="00293A43" w:rsidRDefault="009455B3" w:rsidP="007475CF">
      <w:pPr>
        <w:pStyle w:val="Snum"/>
      </w:pPr>
      <w:r w:rsidRPr="00293A43">
        <w:t xml:space="preserve">Taotletav </w:t>
      </w:r>
      <w:r w:rsidR="00945BF3" w:rsidRPr="00293A43">
        <w:t>Poolvahe</w:t>
      </w:r>
      <w:r w:rsidRPr="00293A43">
        <w:t xml:space="preserve"> II liivakarjäär korrastakse veekoguks (olemasolev ala) ja metsamaaks (juurde liidetav ala).</w:t>
      </w:r>
    </w:p>
    <w:p w14:paraId="1E22297C" w14:textId="26F0FB26" w:rsidR="00DA71F6" w:rsidRPr="00293A43" w:rsidRDefault="00DA71F6" w:rsidP="007475CF">
      <w:pPr>
        <w:pStyle w:val="Snum"/>
      </w:pPr>
    </w:p>
    <w:p w14:paraId="0977917C" w14:textId="75C17E4A" w:rsidR="009455B3" w:rsidRPr="00293A43" w:rsidRDefault="00945BF3" w:rsidP="007475CF">
      <w:pPr>
        <w:pStyle w:val="Snum"/>
      </w:pPr>
      <w:r w:rsidRPr="00293A43">
        <w:t>Maavara aktiivse tarbevaru ammendumise järel korrastatakse ala korrastamisprojekti alusel, mille lähtetingimused määrab Keskkonnaamet. Korrastamistingimuste alusel koostatakse korrastamisprojekt, milles määratakse täpsemat tehtavate tööde tehnoloogia ja järjestus. Ala korrastakse veekoguks. Ala tehnoloogiline korrastamine teostatakse etapiviisiliselt, vastavalt maavaravaru ammendumisele.</w:t>
      </w:r>
    </w:p>
    <w:p w14:paraId="7EC20EDF" w14:textId="77777777" w:rsidR="00945BF3" w:rsidRPr="00293A43" w:rsidRDefault="00945BF3" w:rsidP="007475CF">
      <w:pPr>
        <w:pStyle w:val="Snum"/>
      </w:pPr>
    </w:p>
    <w:p w14:paraId="06C56A38" w14:textId="3E5148E8" w:rsidR="006263EF" w:rsidRPr="00293A43" w:rsidRDefault="006263EF" w:rsidP="007475CF">
      <w:pPr>
        <w:pStyle w:val="Snum"/>
      </w:pPr>
      <w:r w:rsidRPr="00293A43">
        <w:t>Võimalike õnnetusohtude vältimiseks nii puistangute nõlvad kui ka nende pealispinnad silutakse</w:t>
      </w:r>
      <w:r w:rsidR="001A3332" w:rsidRPr="00293A43">
        <w:t xml:space="preserve"> selliselt, et </w:t>
      </w:r>
      <w:r w:rsidR="001A3332" w:rsidRPr="00293A43">
        <w:rPr>
          <w:sz w:val="23"/>
          <w:szCs w:val="23"/>
        </w:rPr>
        <w:t>veepealne nõlvus oleks 1:1,6 ning veealune nõlvus 1:2,7.</w:t>
      </w:r>
    </w:p>
    <w:p w14:paraId="0D03B948" w14:textId="65942ED7" w:rsidR="00E10042" w:rsidRPr="00293A43" w:rsidRDefault="00E10042" w:rsidP="007475CF">
      <w:pPr>
        <w:pStyle w:val="Snum"/>
      </w:pPr>
    </w:p>
    <w:p w14:paraId="76CFA7BA" w14:textId="3F11CBE0" w:rsidR="00130174" w:rsidRPr="00293A43" w:rsidRDefault="006C6960" w:rsidP="007475CF">
      <w:pPr>
        <w:pStyle w:val="Snum"/>
      </w:pPr>
      <w:r w:rsidRPr="00293A43">
        <w:t>3.</w:t>
      </w:r>
      <w:r w:rsidR="00130174" w:rsidRPr="00293A43">
        <w:t xml:space="preserve">1.6. Tekkivad jäätmed ning nende käitlemine </w:t>
      </w:r>
    </w:p>
    <w:p w14:paraId="17628E99" w14:textId="77777777" w:rsidR="00130174" w:rsidRPr="00293A43" w:rsidRDefault="00130174" w:rsidP="007475CF">
      <w:pPr>
        <w:pStyle w:val="Snum"/>
      </w:pPr>
    </w:p>
    <w:p w14:paraId="3A03926D" w14:textId="5D98B9F4" w:rsidR="0015209B" w:rsidRPr="00293A43" w:rsidRDefault="00130174" w:rsidP="007475CF">
      <w:pPr>
        <w:pStyle w:val="Snum"/>
      </w:pPr>
      <w:r w:rsidRPr="00293A43">
        <w:t xml:space="preserve">Vastavalt </w:t>
      </w:r>
      <w:proofErr w:type="spellStart"/>
      <w:r w:rsidRPr="00293A43">
        <w:t>MaaPS</w:t>
      </w:r>
      <w:proofErr w:type="spellEnd"/>
      <w:r w:rsidRPr="00293A43">
        <w:t xml:space="preserve"> § 50 lõikele 6 tuleb taotlusele lisada </w:t>
      </w:r>
      <w:proofErr w:type="spellStart"/>
      <w:r w:rsidRPr="00293A43">
        <w:t>kaevandamisjäätmekava</w:t>
      </w:r>
      <w:proofErr w:type="spellEnd"/>
      <w:r w:rsidRPr="00293A43">
        <w:t xml:space="preserve"> (edaspidi </w:t>
      </w:r>
      <w:r w:rsidRPr="00293A43">
        <w:rPr>
          <w:b/>
          <w:iCs/>
        </w:rPr>
        <w:t>jäätmekava</w:t>
      </w:r>
      <w:r w:rsidRPr="00293A43">
        <w:t xml:space="preserve">), kui kaevandamise käigus tekib kaevandamisjäätmeid, mida ladustatakse mäeeraldise teenindusmaal, mis ei ole jäätmehoidla jäätmeseaduse (edaspidi </w:t>
      </w:r>
      <w:proofErr w:type="spellStart"/>
      <w:r w:rsidR="00486B4F" w:rsidRPr="00293A43">
        <w:rPr>
          <w:b/>
          <w:iCs/>
        </w:rPr>
        <w:t>JääT</w:t>
      </w:r>
      <w:r w:rsidRPr="00293A43">
        <w:rPr>
          <w:b/>
          <w:iCs/>
        </w:rPr>
        <w:t>S</w:t>
      </w:r>
      <w:proofErr w:type="spellEnd"/>
      <w:r w:rsidRPr="00293A43">
        <w:t>) § 35</w:t>
      </w:r>
      <w:r w:rsidRPr="00293A43">
        <w:rPr>
          <w:vertAlign w:val="superscript"/>
        </w:rPr>
        <w:t>2</w:t>
      </w:r>
      <w:r w:rsidRPr="00293A43">
        <w:t xml:space="preserve"> tähenduses. </w:t>
      </w:r>
      <w:r w:rsidR="00443010" w:rsidRPr="00293A43">
        <w:t xml:space="preserve">Kaevandamisjäätmed on jäätmed, mis on tekkinud maavarade uuringute, maavarade kaevandamise, rikastamise ja ladustamise ning kaevandamise töö tulemusena. </w:t>
      </w:r>
    </w:p>
    <w:p w14:paraId="63FC3561" w14:textId="77777777" w:rsidR="0015209B" w:rsidRPr="00293A43" w:rsidRDefault="0015209B" w:rsidP="007475CF">
      <w:pPr>
        <w:pStyle w:val="Snum"/>
      </w:pPr>
    </w:p>
    <w:p w14:paraId="135E60AA" w14:textId="00873B49" w:rsidR="000A57EC" w:rsidRPr="00293A43" w:rsidRDefault="00443010" w:rsidP="007475CF">
      <w:pPr>
        <w:pStyle w:val="Snum"/>
      </w:pPr>
      <w:r w:rsidRPr="00293A43">
        <w:t>Kui kaevandamise käigus tekib kaevandamisjäätmeid, mida ladustatakse mäeeraldise teenindusmaal, mis ei ole jäätmehoidla jäätmeseaduse § 35</w:t>
      </w:r>
      <w:r w:rsidRPr="00293A43">
        <w:rPr>
          <w:vertAlign w:val="superscript"/>
        </w:rPr>
        <w:t>2</w:t>
      </w:r>
      <w:r w:rsidRPr="00293A43">
        <w:t xml:space="preserve"> tähenduses, tuleb koostada </w:t>
      </w:r>
      <w:proofErr w:type="spellStart"/>
      <w:r w:rsidRPr="00293A43">
        <w:t>kaevandamisjäätmekava</w:t>
      </w:r>
      <w:proofErr w:type="spellEnd"/>
      <w:r w:rsidRPr="00293A43">
        <w:t xml:space="preserve">. Seletuskirja kohaselt kasutatakse taotletava </w:t>
      </w:r>
      <w:r w:rsidR="003C0F92">
        <w:t>Poolvahe</w:t>
      </w:r>
      <w:r w:rsidRPr="00293A43">
        <w:t xml:space="preserve"> I</w:t>
      </w:r>
      <w:r w:rsidR="006A4D3A" w:rsidRPr="00293A43">
        <w:t>I</w:t>
      </w:r>
      <w:r w:rsidRPr="00293A43">
        <w:t xml:space="preserve"> liivakarjääri mäeeraldisel esinev katend </w:t>
      </w:r>
      <w:r w:rsidR="00130174" w:rsidRPr="00293A43">
        <w:t xml:space="preserve"> </w:t>
      </w:r>
      <w:r w:rsidRPr="00293A43">
        <w:t>maapinna kujundamiseks vastavalt kaevandatud maa korrastamise projektile või võõrandatakse vastavalt maapõueseaduse § 99.</w:t>
      </w:r>
    </w:p>
    <w:p w14:paraId="1B0CECA7" w14:textId="59DF8B33" w:rsidR="0015209B" w:rsidRPr="00293A43" w:rsidRDefault="0015209B" w:rsidP="007475CF">
      <w:pPr>
        <w:pStyle w:val="Snum"/>
      </w:pPr>
    </w:p>
    <w:p w14:paraId="6FEBF6C5" w14:textId="231F6883" w:rsidR="0015209B" w:rsidRPr="00293A43" w:rsidRDefault="0015209B" w:rsidP="007475CF">
      <w:pPr>
        <w:pStyle w:val="Snum"/>
      </w:pPr>
      <w:r w:rsidRPr="00293A43">
        <w:t>Jäätmeseaduse § 22</w:t>
      </w:r>
      <w:r w:rsidRPr="00293A43">
        <w:rPr>
          <w:vertAlign w:val="superscript"/>
        </w:rPr>
        <w:t>1</w:t>
      </w:r>
      <w:r w:rsidRPr="00293A43">
        <w:t xml:space="preserve"> kohaselt on jäätmetekke vältimine prioriteetsem meede jäätmehierarhias. Sama seaduse § 22 kohaselt on jäätmetekke vältimine asja jäätmeteks muutumisele eelnevate meetmete rakendamine tekkivate jäätmete koguse ja jäätmete keskkonna- ning terviseohtlikkuse vähendamiseks.</w:t>
      </w:r>
    </w:p>
    <w:p w14:paraId="06F93A07" w14:textId="2233E4DE" w:rsidR="0015209B" w:rsidRPr="00293A43" w:rsidRDefault="0015209B" w:rsidP="007475CF">
      <w:pPr>
        <w:pStyle w:val="Snum"/>
      </w:pPr>
    </w:p>
    <w:p w14:paraId="3BDFCAF7" w14:textId="186F0218" w:rsidR="0015209B" w:rsidRPr="00293A43" w:rsidRDefault="0015209B" w:rsidP="007475CF">
      <w:pPr>
        <w:pStyle w:val="Snum"/>
      </w:pPr>
      <w:r w:rsidRPr="00293A43">
        <w:t xml:space="preserve">Taotluse seletuskirjas selgitatakse, et maavara säästlikuks kasutamiseks kavandatakse kogu kaevandatava maavara kaevandamine. Kaevandamisel moodustub süvend, mis järgib </w:t>
      </w:r>
      <w:r w:rsidRPr="00293A43">
        <w:lastRenderedPageBreak/>
        <w:t xml:space="preserve">mäeeraldise piiri ja nõlvatervikute kuju. </w:t>
      </w:r>
      <w:r w:rsidR="00CE6885" w:rsidRPr="00293A43">
        <w:t xml:space="preserve">Olemasolevale mäeeraldisele juurde liitev ala korrastatakse metsamaaks. Korrastatud metsamaal ei tohi põhjaveetase tõusta kõrgemale kui 0,7 m sügavuseni korrastatud maapinnast (määrus nr 12). Tulenevalt eelnenust on korrastamisel vajadus kasutada pinnast karjääri täitematerjalina. </w:t>
      </w:r>
      <w:r w:rsidR="001A3332" w:rsidRPr="00293A43">
        <w:t>Taotluse seletuskirja kohaselt kulub selleks eeldatavalt 58,5 tuh m³ pinnast.</w:t>
      </w:r>
    </w:p>
    <w:p w14:paraId="37BBF79C" w14:textId="77777777" w:rsidR="00CE6885" w:rsidRPr="00293A43" w:rsidRDefault="00CE6885" w:rsidP="007475CF">
      <w:pPr>
        <w:pStyle w:val="Snum"/>
      </w:pPr>
    </w:p>
    <w:p w14:paraId="69855105" w14:textId="409E3216" w:rsidR="00443010" w:rsidRPr="00293A43" w:rsidRDefault="00CE6885" w:rsidP="007475CF">
      <w:pPr>
        <w:pStyle w:val="Snum"/>
      </w:pPr>
      <w:r w:rsidRPr="00293A43">
        <w:t xml:space="preserve">Kattepinnase puistangutes on välistatud õhu või vee kaudu eralduvate saasteainete teke ja levik. Puistangud on </w:t>
      </w:r>
      <w:proofErr w:type="spellStart"/>
      <w:r w:rsidRPr="00293A43">
        <w:t>geotehniliselt</w:t>
      </w:r>
      <w:proofErr w:type="spellEnd"/>
      <w:r w:rsidRPr="00293A43">
        <w:t xml:space="preserve"> ja </w:t>
      </w:r>
      <w:proofErr w:type="spellStart"/>
      <w:r w:rsidRPr="00293A43">
        <w:t>geokeemiliselt</w:t>
      </w:r>
      <w:proofErr w:type="spellEnd"/>
      <w:r w:rsidRPr="00293A43">
        <w:t xml:space="preserve"> stabiilne pinnas. Keskkonnale ohtlike ainete sisaldus puistangu materjalis ei ületa looduslikke taustakontsentratsioone ja sellega ei kaasne keskkonnale saasteohtu.</w:t>
      </w:r>
      <w:r w:rsidR="00330020" w:rsidRPr="00293A43">
        <w:t xml:space="preserve"> Mäeeraldise alalt eemaldatud katend vastab </w:t>
      </w:r>
      <w:proofErr w:type="spellStart"/>
      <w:r w:rsidR="00330020" w:rsidRPr="00293A43">
        <w:t>JääTS</w:t>
      </w:r>
      <w:proofErr w:type="spellEnd"/>
      <w:r w:rsidR="00330020" w:rsidRPr="00293A43">
        <w:t xml:space="preserve"> § 2</w:t>
      </w:r>
      <w:r w:rsidR="00330020" w:rsidRPr="00293A43">
        <w:rPr>
          <w:vertAlign w:val="superscript"/>
        </w:rPr>
        <w:t xml:space="preserve">2 </w:t>
      </w:r>
      <w:r w:rsidR="00330020" w:rsidRPr="00293A43">
        <w:t>tingimustele, seega on katendi puhul jäätmeseaduse mõistes tegemist tootmisprotsessi käigus tekkinud kõrvalsaadusega, mitte jäätmetega.</w:t>
      </w:r>
    </w:p>
    <w:p w14:paraId="5576F123" w14:textId="4F0D9D76" w:rsidR="00330020" w:rsidRPr="00293A43" w:rsidRDefault="00330020" w:rsidP="007475CF">
      <w:pPr>
        <w:pStyle w:val="Snum"/>
      </w:pPr>
    </w:p>
    <w:p w14:paraId="585E9839" w14:textId="7BC5B651" w:rsidR="00330020" w:rsidRPr="00293A43" w:rsidRDefault="00330020" w:rsidP="007475CF">
      <w:pPr>
        <w:pStyle w:val="Snum"/>
      </w:pPr>
      <w:r w:rsidRPr="00293A43">
        <w:t>Olmejäätmeid moodustub karjääri töös väga väikeses mahus. Need kogutakse konteinerisse ning antakse üle jäätmekäitlejale. Kaevandamisel kasutatavate masinate ja mehhanismide hooldus tehakse alltöövõtuna remonditöökodades. Mineraalse loodusliku ehitusmaterjali kaevandamisel enamlevinud tehnikat kasutades ei teki ohtlikke jäätmeid.</w:t>
      </w:r>
    </w:p>
    <w:p w14:paraId="09F5522D" w14:textId="77777777" w:rsidR="00CE6885" w:rsidRPr="00293A43" w:rsidRDefault="00CE6885" w:rsidP="007475CF">
      <w:pPr>
        <w:pStyle w:val="Snum"/>
      </w:pPr>
    </w:p>
    <w:p w14:paraId="1CEC4F65" w14:textId="11C49219" w:rsidR="00443010" w:rsidRPr="00293A43" w:rsidRDefault="00443010" w:rsidP="007475CF">
      <w:pPr>
        <w:pStyle w:val="Snum"/>
      </w:pPr>
      <w:r w:rsidRPr="00293A43">
        <w:t xml:space="preserve">Taotleja kinnitab </w:t>
      </w:r>
      <w:proofErr w:type="spellStart"/>
      <w:r w:rsidRPr="00293A43">
        <w:t>seletukirjas</w:t>
      </w:r>
      <w:proofErr w:type="spellEnd"/>
      <w:r w:rsidRPr="00293A43">
        <w:t xml:space="preserve">, et </w:t>
      </w:r>
      <w:proofErr w:type="spellStart"/>
      <w:r w:rsidRPr="00293A43">
        <w:t>JääTS</w:t>
      </w:r>
      <w:proofErr w:type="spellEnd"/>
      <w:r w:rsidRPr="00293A43">
        <w:t xml:space="preserve"> mõistes </w:t>
      </w:r>
      <w:r w:rsidR="001A3332" w:rsidRPr="00293A43">
        <w:t>Poolvahe</w:t>
      </w:r>
      <w:r w:rsidR="00330020" w:rsidRPr="00293A43">
        <w:t xml:space="preserve"> II</w:t>
      </w:r>
      <w:r w:rsidRPr="00293A43">
        <w:t xml:space="preserve"> liivakarjääri mäeeraldise piires püsi- ega kaevandamisjäätmeid ei teki ning tegemist ei ole jäätmehoidlaga. Eelnevast tulenevalt ei ole </w:t>
      </w:r>
      <w:proofErr w:type="spellStart"/>
      <w:r w:rsidRPr="00293A43">
        <w:t>kaevandamisjäätmekava</w:t>
      </w:r>
      <w:proofErr w:type="spellEnd"/>
      <w:r w:rsidRPr="00293A43">
        <w:t xml:space="preserve"> koostamine vajalik.</w:t>
      </w:r>
    </w:p>
    <w:p w14:paraId="2F3CEEFA" w14:textId="77777777" w:rsidR="004A08F9" w:rsidRPr="00293A43" w:rsidRDefault="004A08F9" w:rsidP="007475CF">
      <w:pPr>
        <w:pStyle w:val="Snum"/>
      </w:pPr>
    </w:p>
    <w:p w14:paraId="28CFC55C" w14:textId="4D7323D1" w:rsidR="004A08F9" w:rsidRPr="00293A43" w:rsidRDefault="004A08F9" w:rsidP="00953AE3">
      <w:pPr>
        <w:pStyle w:val="Normaallaadveeb"/>
        <w:shd w:val="clear" w:color="auto" w:fill="FFFFFF"/>
        <w:spacing w:after="150" w:line="240" w:lineRule="auto"/>
        <w:rPr>
          <w:rFonts w:cs="Times New Roman"/>
          <w:bCs/>
          <w:kern w:val="0"/>
          <w:szCs w:val="24"/>
          <w:shd w:val="clear" w:color="auto" w:fill="FFFFFF"/>
          <w:lang w:eastAsia="et-EE" w:bidi="ar-SA"/>
        </w:rPr>
      </w:pPr>
      <w:r w:rsidRPr="00293A43">
        <w:rPr>
          <w:rFonts w:cs="Times New Roman"/>
          <w:bCs/>
          <w:kern w:val="0"/>
          <w:szCs w:val="24"/>
          <w:shd w:val="clear" w:color="auto" w:fill="FFFFFF"/>
          <w:lang w:eastAsia="et-EE" w:bidi="ar-SA"/>
        </w:rPr>
        <w:t>Keskkonnaamet märgib, et kui mäeeraldiselt eemaldatud kattekiht ei leia kasutust 3 aasta jooksul ladustamise hetkest alates, tuleb ettevõttel taotleda keskkonnaluba jäätmete (katendi) tekitamiseks (</w:t>
      </w:r>
      <w:proofErr w:type="spellStart"/>
      <w:r w:rsidRPr="00293A43">
        <w:rPr>
          <w:rFonts w:cs="Times New Roman"/>
          <w:bCs/>
          <w:kern w:val="0"/>
          <w:szCs w:val="24"/>
          <w:shd w:val="clear" w:color="auto" w:fill="FFFFFF"/>
          <w:lang w:eastAsia="et-EE" w:bidi="ar-SA"/>
        </w:rPr>
        <w:t>KeÜS</w:t>
      </w:r>
      <w:proofErr w:type="spellEnd"/>
      <w:r w:rsidRPr="00293A43">
        <w:rPr>
          <w:rFonts w:cs="Times New Roman"/>
          <w:bCs/>
          <w:kern w:val="0"/>
          <w:szCs w:val="24"/>
          <w:shd w:val="clear" w:color="auto" w:fill="FFFFFF"/>
          <w:lang w:eastAsia="et-EE" w:bidi="ar-SA"/>
        </w:rPr>
        <w:t xml:space="preserve"> § 41 lõige 3 punkt 3 ning </w:t>
      </w:r>
      <w:proofErr w:type="spellStart"/>
      <w:r w:rsidRPr="00293A43">
        <w:rPr>
          <w:rFonts w:cs="Times New Roman"/>
          <w:bCs/>
          <w:kern w:val="0"/>
          <w:szCs w:val="24"/>
          <w:shd w:val="clear" w:color="auto" w:fill="FFFFFF"/>
          <w:lang w:eastAsia="et-EE" w:bidi="ar-SA"/>
        </w:rPr>
        <w:t>JäätS</w:t>
      </w:r>
      <w:proofErr w:type="spellEnd"/>
      <w:r w:rsidRPr="00293A43">
        <w:rPr>
          <w:rFonts w:cs="Times New Roman"/>
          <w:bCs/>
          <w:kern w:val="0"/>
          <w:szCs w:val="24"/>
          <w:shd w:val="clear" w:color="auto" w:fill="FFFFFF"/>
          <w:lang w:eastAsia="et-EE" w:bidi="ar-SA"/>
        </w:rPr>
        <w:t xml:space="preserve"> § 73 lõige 2 punkt 7).</w:t>
      </w:r>
    </w:p>
    <w:p w14:paraId="25731EC5" w14:textId="77777777" w:rsidR="000A57EC" w:rsidRPr="00293A43" w:rsidRDefault="000A57EC" w:rsidP="007475CF">
      <w:pPr>
        <w:pStyle w:val="Snum"/>
      </w:pPr>
    </w:p>
    <w:p w14:paraId="7C004345" w14:textId="7ACDFB9B" w:rsidR="00130174" w:rsidRPr="00293A43" w:rsidRDefault="006C6960" w:rsidP="007475CF">
      <w:pPr>
        <w:pStyle w:val="Snum"/>
      </w:pPr>
      <w:r w:rsidRPr="00293A43">
        <w:t>3.</w:t>
      </w:r>
      <w:r w:rsidR="00130174" w:rsidRPr="00293A43">
        <w:t xml:space="preserve">1.7. Tegevusega kaasnevate avariiolukordade esinemise võimalikkus, sealhulgas heite suurus </w:t>
      </w:r>
    </w:p>
    <w:p w14:paraId="14D71F45" w14:textId="77777777" w:rsidR="00130174" w:rsidRPr="00293A43" w:rsidRDefault="00130174" w:rsidP="007475CF">
      <w:pPr>
        <w:pStyle w:val="Snum"/>
      </w:pPr>
    </w:p>
    <w:p w14:paraId="71A31C1A" w14:textId="1A37CF03" w:rsidR="007834FF" w:rsidRPr="00293A43" w:rsidRDefault="007834FF" w:rsidP="007475CF">
      <w:pPr>
        <w:pStyle w:val="Snum"/>
      </w:pPr>
      <w:r w:rsidRPr="00293A43">
        <w:t xml:space="preserve">Avariiolukorra võimalikkust on käsitletud eelhinnangu punktis </w:t>
      </w:r>
      <w:r w:rsidR="00FD6FDA" w:rsidRPr="00293A43">
        <w:t>3.</w:t>
      </w:r>
      <w:r w:rsidRPr="00293A43">
        <w:t>1.5.</w:t>
      </w:r>
      <w:r w:rsidR="00844BB4" w:rsidRPr="00293A43">
        <w:t xml:space="preserve"> ja selle alapunktides</w:t>
      </w:r>
      <w:r w:rsidRPr="00293A43">
        <w:t xml:space="preserve"> Võimalik heide on selle kiirel likvideerimisel lokaalne ning minimaalne. </w:t>
      </w:r>
    </w:p>
    <w:p w14:paraId="1979F494" w14:textId="77777777" w:rsidR="007834FF" w:rsidRPr="00293A43" w:rsidRDefault="007834FF" w:rsidP="007475CF">
      <w:pPr>
        <w:pStyle w:val="Snum"/>
      </w:pPr>
    </w:p>
    <w:p w14:paraId="3121B41D" w14:textId="76773628" w:rsidR="00130174" w:rsidRPr="00293A43" w:rsidRDefault="007834FF" w:rsidP="007475CF">
      <w:pPr>
        <w:pStyle w:val="Snum"/>
      </w:pPr>
      <w:r w:rsidRPr="00293A43">
        <w:t xml:space="preserve">Pinnase reostuse võivad põhjustada karjääris ettevaatamatuse korral ja ohutusnõuete mitte täitmisel diiselkütust, õlisid või kemikaale kasutavate masinate ja seadmete lekked või avariid. Pinnasevee kaitseks tuleb hoida kõrget töökultuuri. Kütuse ja/või määrdeainete pinnasevette sattumise vältimiseks tuleb jälgida masinate tehnilist seisundit ning teostada masinate hooldust selleks sobivalt ettevalmistatud keskkonnas. </w:t>
      </w:r>
      <w:r w:rsidR="008D6441" w:rsidRPr="00293A43">
        <w:t>V</w:t>
      </w:r>
      <w:r w:rsidRPr="00293A43">
        <w:t>õimaliku reo</w:t>
      </w:r>
      <w:r w:rsidR="008D6441" w:rsidRPr="00293A43">
        <w:t>stuse kiire likvideerimise viis peab olema käsitletud kaevandamisprojektis.</w:t>
      </w:r>
    </w:p>
    <w:p w14:paraId="1B766FA9" w14:textId="77777777" w:rsidR="001A3241" w:rsidRPr="00293A43" w:rsidRDefault="001A3241" w:rsidP="007475CF">
      <w:pPr>
        <w:pStyle w:val="Snum"/>
      </w:pPr>
    </w:p>
    <w:p w14:paraId="750794B9" w14:textId="1C6CE710" w:rsidR="00130174" w:rsidRPr="00293A43" w:rsidRDefault="006C6960" w:rsidP="007475CF">
      <w:pPr>
        <w:pStyle w:val="Snum"/>
      </w:pPr>
      <w:r w:rsidRPr="00293A43">
        <w:t>3.</w:t>
      </w:r>
      <w:r w:rsidR="00130174" w:rsidRPr="00293A43">
        <w:t xml:space="preserve">1.8. Tegevuse seisukohast asjakohaste suurõnnetuste või katastroofide oht, sealhulgas kliimamuutustest põhjustatud suurõnnetuste või katastroofide oht teaduslike andmete alusel </w:t>
      </w:r>
    </w:p>
    <w:p w14:paraId="3EE17564" w14:textId="77777777" w:rsidR="00130174" w:rsidRPr="00293A43" w:rsidRDefault="00130174" w:rsidP="007475CF">
      <w:pPr>
        <w:pStyle w:val="Snum"/>
      </w:pPr>
    </w:p>
    <w:p w14:paraId="6A6164A7" w14:textId="77777777" w:rsidR="00130174" w:rsidRPr="00293A43" w:rsidRDefault="00130174" w:rsidP="007475CF">
      <w:pPr>
        <w:pStyle w:val="Snum"/>
      </w:pPr>
      <w:r w:rsidRPr="00293A43">
        <w:t xml:space="preserve">Tegevuse seisukohast asjakohaste suurõnnetuste või katastroofide oht puudub. </w:t>
      </w:r>
    </w:p>
    <w:p w14:paraId="3920608A" w14:textId="77777777" w:rsidR="00130174" w:rsidRPr="00293A43" w:rsidRDefault="00130174" w:rsidP="007475CF">
      <w:pPr>
        <w:pStyle w:val="Snum"/>
      </w:pPr>
    </w:p>
    <w:p w14:paraId="193AE882" w14:textId="77777777" w:rsidR="00DD4D8E" w:rsidRPr="00293A43" w:rsidRDefault="00DD4D8E" w:rsidP="007475CF">
      <w:pPr>
        <w:pStyle w:val="Snum"/>
      </w:pPr>
    </w:p>
    <w:p w14:paraId="355F4704" w14:textId="425E4E20" w:rsidR="00130174" w:rsidRPr="00293A43" w:rsidRDefault="006C6960" w:rsidP="007475CF">
      <w:pPr>
        <w:pStyle w:val="Snum"/>
      </w:pPr>
      <w:r w:rsidRPr="00293A43">
        <w:t>3.</w:t>
      </w:r>
      <w:r w:rsidR="00D718BB" w:rsidRPr="00293A43">
        <w:t xml:space="preserve">2. </w:t>
      </w:r>
      <w:r w:rsidR="00130174" w:rsidRPr="00293A43">
        <w:t xml:space="preserve">Kavandatava tegevuse asukoht ja mõjutatav keskkond </w:t>
      </w:r>
      <w:r w:rsidR="00C8398C" w:rsidRPr="00293A43">
        <w:t>(määruse nr 31 § 3)</w:t>
      </w:r>
    </w:p>
    <w:p w14:paraId="2A247084" w14:textId="77777777" w:rsidR="00130174" w:rsidRPr="00293A43" w:rsidRDefault="00130174" w:rsidP="007475CF">
      <w:pPr>
        <w:pStyle w:val="Snum"/>
      </w:pPr>
    </w:p>
    <w:p w14:paraId="233430F5" w14:textId="7F1699D6" w:rsidR="00130174" w:rsidRPr="00293A43" w:rsidRDefault="006C6960" w:rsidP="007475CF">
      <w:pPr>
        <w:pStyle w:val="Snum"/>
      </w:pPr>
      <w:r w:rsidRPr="00293A43">
        <w:t>3.</w:t>
      </w:r>
      <w:r w:rsidR="00130174" w:rsidRPr="00293A43">
        <w:t xml:space="preserve">2.1. Olemasolev ja planeeritav maakasutus ning seal toimuvad või planeeritavad tegevused </w:t>
      </w:r>
    </w:p>
    <w:p w14:paraId="504D3EAD" w14:textId="77777777" w:rsidR="006445ED" w:rsidRPr="00293A43" w:rsidRDefault="006445ED" w:rsidP="007475CF">
      <w:pPr>
        <w:pStyle w:val="Snum"/>
      </w:pPr>
    </w:p>
    <w:p w14:paraId="1430116B" w14:textId="5160381D" w:rsidR="009B51B1" w:rsidRPr="00293A43" w:rsidRDefault="009B51B1" w:rsidP="007475CF">
      <w:pPr>
        <w:pStyle w:val="Snum"/>
      </w:pPr>
      <w:r w:rsidRPr="00293A43">
        <w:t xml:space="preserve">Taotletav </w:t>
      </w:r>
      <w:r w:rsidR="00FD23BF" w:rsidRPr="00293A43">
        <w:t>Poolvahe</w:t>
      </w:r>
      <w:r w:rsidRPr="00293A43">
        <w:t xml:space="preserve"> II liivakarjäär (olemasolev karjäär koos laiendatava alaga) asub </w:t>
      </w:r>
      <w:r w:rsidR="00FD23BF" w:rsidRPr="00293A43">
        <w:t xml:space="preserve">Harju maakonnas Anija vallas Raudoja külas riigile kuuluvatel kinnistutel Poolvahe liivakarjäär </w:t>
      </w:r>
      <w:r w:rsidR="00FD23BF" w:rsidRPr="00293A43">
        <w:lastRenderedPageBreak/>
        <w:t xml:space="preserve">(katastritunnus: 14001:003:0233; sihtotstarve: mäetööstusmaa) ja 14001:003:0234 </w:t>
      </w:r>
      <w:proofErr w:type="spellStart"/>
      <w:r w:rsidR="00FD23BF" w:rsidRPr="00293A43">
        <w:t>Kolga</w:t>
      </w:r>
      <w:proofErr w:type="spellEnd"/>
      <w:r w:rsidR="00FD23BF" w:rsidRPr="00293A43">
        <w:t xml:space="preserve"> metskond 81 ja </w:t>
      </w:r>
      <w:proofErr w:type="spellStart"/>
      <w:r w:rsidR="00FD23BF" w:rsidRPr="00293A43">
        <w:t>Kolga</w:t>
      </w:r>
      <w:proofErr w:type="spellEnd"/>
      <w:r w:rsidR="00FD23BF" w:rsidRPr="00293A43">
        <w:t xml:space="preserve"> metskond 81 (katastritunnus: 14001:003:0234; sihtotstarve: maatulundusmaa).</w:t>
      </w:r>
    </w:p>
    <w:p w14:paraId="1318F2A4" w14:textId="77777777" w:rsidR="009B51B1" w:rsidRPr="00293A43" w:rsidRDefault="009B51B1" w:rsidP="007475CF">
      <w:pPr>
        <w:pStyle w:val="Snum"/>
      </w:pPr>
    </w:p>
    <w:p w14:paraId="312A1389" w14:textId="6084602D" w:rsidR="00273F27" w:rsidRPr="00293A43" w:rsidRDefault="00273F27" w:rsidP="007475CF">
      <w:pPr>
        <w:pStyle w:val="Snum"/>
      </w:pPr>
      <w:r w:rsidRPr="00293A43">
        <w:t>Katastriüksusele, millele on välja antud maavara kaevandamise luba, määratakse kaevandamisega hõlmatud mahus kaevandamisloast tulenev mäetööstusmaa (maakatastriseadus § 18</w:t>
      </w:r>
      <w:r w:rsidRPr="00293A43">
        <w:rPr>
          <w:vertAlign w:val="superscript"/>
        </w:rPr>
        <w:t>2</w:t>
      </w:r>
      <w:r w:rsidRPr="00293A43">
        <w:t xml:space="preserve"> lõige 4).</w:t>
      </w:r>
    </w:p>
    <w:p w14:paraId="50AA85AB" w14:textId="77777777" w:rsidR="00273F27" w:rsidRPr="00293A43" w:rsidRDefault="00273F27" w:rsidP="00273F27">
      <w:pPr>
        <w:pStyle w:val="Default"/>
        <w:rPr>
          <w:color w:val="auto"/>
        </w:rPr>
      </w:pPr>
    </w:p>
    <w:p w14:paraId="26C929C0" w14:textId="3D39BDAA" w:rsidR="00273F27" w:rsidRPr="00293A43" w:rsidRDefault="00273F27" w:rsidP="007475CF">
      <w:pPr>
        <w:pStyle w:val="Snum"/>
      </w:pPr>
      <w:r w:rsidRPr="00293A43">
        <w:t>Taotletav mäeeraldis hõlmab täielikult Poolvahe liivamaardla 0815 ehitusliiva aktiivse tarbevaru 1, 2, 3 ja 4 plokke. Taotletav mäeeraldis kattub osaliselt kehtiva loaga mäeeraldisega Poolvahe II liivakarjäär (loa nr HARM-102; loa omaja OÜ MERKO KAEVANDUSED).</w:t>
      </w:r>
    </w:p>
    <w:p w14:paraId="015A2405" w14:textId="77777777" w:rsidR="00273F27" w:rsidRPr="00293A43" w:rsidRDefault="00273F27" w:rsidP="007475CF">
      <w:pPr>
        <w:pStyle w:val="Snum"/>
      </w:pPr>
    </w:p>
    <w:p w14:paraId="059B7F70" w14:textId="0EA40287" w:rsidR="007E2E27" w:rsidRPr="00293A43" w:rsidRDefault="00273F27" w:rsidP="007475CF">
      <w:pPr>
        <w:pStyle w:val="Snum"/>
      </w:pPr>
      <w:r w:rsidRPr="00293A43">
        <w:t>Taotletav mäeeraldis ja selle teenindusmaa kattuvad täielikult riigikaitseliste ehitise Soodla harjutusvälja piiranguvööndiga.</w:t>
      </w:r>
    </w:p>
    <w:p w14:paraId="5953094D" w14:textId="77777777" w:rsidR="00273F27" w:rsidRPr="00293A43" w:rsidRDefault="00273F27" w:rsidP="00273F27">
      <w:pPr>
        <w:pStyle w:val="Default"/>
        <w:rPr>
          <w:color w:val="auto"/>
        </w:rPr>
      </w:pPr>
    </w:p>
    <w:p w14:paraId="452567DC" w14:textId="20CE2113" w:rsidR="00273F27" w:rsidRPr="00293A43" w:rsidRDefault="00273F27" w:rsidP="007475CF">
      <w:pPr>
        <w:pStyle w:val="Snum"/>
      </w:pPr>
      <w:r w:rsidRPr="00293A43">
        <w:t xml:space="preserve">Taotletava mäeeraldisest põhjas kulgeb riigitee Jägala – Käravete tee nr 13, mille äärmise sõiduraja välimine serv jääb mäeeraldisest </w:t>
      </w:r>
      <w:r w:rsidRPr="00293A43">
        <w:rPr>
          <w:i/>
          <w:iCs/>
        </w:rPr>
        <w:t>ca</w:t>
      </w:r>
      <w:r w:rsidRPr="00293A43">
        <w:t xml:space="preserve"> 42,5 m kaugusele ja selle teenindusmaast </w:t>
      </w:r>
      <w:r w:rsidRPr="00293A43">
        <w:rPr>
          <w:i/>
          <w:iCs/>
        </w:rPr>
        <w:t>ca</w:t>
      </w:r>
      <w:r w:rsidRPr="00293A43">
        <w:t xml:space="preserve"> 7,5 m kaugusele.</w:t>
      </w:r>
    </w:p>
    <w:p w14:paraId="74D0F06A" w14:textId="77777777" w:rsidR="00273F27" w:rsidRPr="00293A43" w:rsidRDefault="00273F27" w:rsidP="007475CF">
      <w:pPr>
        <w:pStyle w:val="Snum"/>
      </w:pPr>
    </w:p>
    <w:p w14:paraId="6111DEC1" w14:textId="287FABEA" w:rsidR="007E2E27" w:rsidRPr="00293A43" w:rsidRDefault="00FC7924" w:rsidP="007475CF">
      <w:pPr>
        <w:pStyle w:val="Snum"/>
      </w:pPr>
      <w:r w:rsidRPr="00293A43">
        <w:t>Tuginedes eelnenule saab öelda, et t</w:t>
      </w:r>
      <w:r w:rsidR="007E2E27" w:rsidRPr="00293A43">
        <w:t xml:space="preserve">aotletava mäeeraldise piires puuduvad ehitised, kommunikatsioonid, keskkonna- ja looduskaitselised objektid, muinsuskaitse-, ajaloo-, kultuuri- või arheoloogilise väärtusega alad ning muud kitsendusi põhjustavad objektid. </w:t>
      </w:r>
    </w:p>
    <w:p w14:paraId="35E146CB" w14:textId="77777777" w:rsidR="00B02EED" w:rsidRPr="00293A43" w:rsidRDefault="00B02EED" w:rsidP="007475CF">
      <w:pPr>
        <w:pStyle w:val="Snum"/>
      </w:pPr>
    </w:p>
    <w:p w14:paraId="3BAAB591" w14:textId="77777777" w:rsidR="00B02EED" w:rsidRPr="00293A43" w:rsidRDefault="00B02EED" w:rsidP="007475CF">
      <w:pPr>
        <w:pStyle w:val="Snum"/>
      </w:pPr>
      <w:r w:rsidRPr="00293A43">
        <w:t xml:space="preserve">Kavandatava tegevuse keskkonnameetmed ebasoodsa keskkonnamõju vältimiseks või leevendamiseks tuuakse välja maavara kaevandamise loa </w:t>
      </w:r>
      <w:proofErr w:type="spellStart"/>
      <w:r w:rsidRPr="00293A43">
        <w:t>kõrvaltingimuste</w:t>
      </w:r>
      <w:proofErr w:type="spellEnd"/>
      <w:r w:rsidRPr="00293A43">
        <w:t xml:space="preserve"> osas.</w:t>
      </w:r>
    </w:p>
    <w:p w14:paraId="3F32DDEF" w14:textId="77777777" w:rsidR="00130174" w:rsidRPr="00293A43" w:rsidRDefault="00130174" w:rsidP="007475CF">
      <w:pPr>
        <w:pStyle w:val="Snum"/>
      </w:pPr>
    </w:p>
    <w:p w14:paraId="1B137214" w14:textId="5FA7C597" w:rsidR="00130174" w:rsidRDefault="00D9154F" w:rsidP="007475CF">
      <w:pPr>
        <w:pStyle w:val="Snum"/>
      </w:pPr>
      <w:r w:rsidRPr="00293A43">
        <w:t>3.</w:t>
      </w:r>
      <w:r w:rsidR="00130174" w:rsidRPr="00293A43">
        <w:t xml:space="preserve">2.2. Alal esinevad loodusvarad, sealhulgas maa, muld, pinnas, maavara, vesi ja looduslik mitmekesisus, nende kättesaadavus, kvaliteet ja taastumisvõime </w:t>
      </w:r>
    </w:p>
    <w:p w14:paraId="6444C63E" w14:textId="77777777" w:rsidR="000954CD" w:rsidRDefault="000954CD" w:rsidP="007475CF">
      <w:pPr>
        <w:pStyle w:val="Snum"/>
      </w:pPr>
    </w:p>
    <w:p w14:paraId="77D61DF5" w14:textId="6FC9C341" w:rsidR="000954CD" w:rsidRDefault="000954CD" w:rsidP="007475CF">
      <w:pPr>
        <w:pStyle w:val="Snum"/>
      </w:pPr>
      <w:r>
        <w:t xml:space="preserve">3.2.2.1. Ala geoloogia ja </w:t>
      </w:r>
      <w:proofErr w:type="spellStart"/>
      <w:r>
        <w:t>hüdrogeoloogia</w:t>
      </w:r>
      <w:proofErr w:type="spellEnd"/>
    </w:p>
    <w:p w14:paraId="0AB29E1B" w14:textId="77777777" w:rsidR="000954CD" w:rsidRDefault="000954CD" w:rsidP="007475CF">
      <w:pPr>
        <w:pStyle w:val="Snum"/>
      </w:pPr>
    </w:p>
    <w:p w14:paraId="14B00495" w14:textId="4B51B17B" w:rsidR="000954CD" w:rsidRDefault="000954CD" w:rsidP="007475CF">
      <w:pPr>
        <w:pStyle w:val="Snum"/>
      </w:pPr>
      <w:r w:rsidRPr="000954CD">
        <w:t xml:space="preserve">Poolvahe maardla paikneb Kõrvemaa maastikurajooni põhjaosas </w:t>
      </w:r>
      <w:proofErr w:type="spellStart"/>
      <w:r w:rsidRPr="000954CD">
        <w:t>liustikujõetekkelise</w:t>
      </w:r>
      <w:proofErr w:type="spellEnd"/>
      <w:r>
        <w:t xml:space="preserve"> </w:t>
      </w:r>
      <w:r w:rsidRPr="000954CD">
        <w:t>Raudoja–</w:t>
      </w:r>
      <w:proofErr w:type="spellStart"/>
      <w:r w:rsidRPr="000954CD">
        <w:t>Kemba</w:t>
      </w:r>
      <w:proofErr w:type="spellEnd"/>
      <w:r w:rsidRPr="000954CD">
        <w:t xml:space="preserve"> </w:t>
      </w:r>
      <w:proofErr w:type="spellStart"/>
      <w:r w:rsidRPr="000954CD">
        <w:t>sanduri</w:t>
      </w:r>
      <w:proofErr w:type="spellEnd"/>
      <w:r w:rsidRPr="000954CD">
        <w:t xml:space="preserve"> lõunaserval. Geoloogilise baaskardi 1:50 000 järgi (Maa-amet,</w:t>
      </w:r>
      <w:r>
        <w:t xml:space="preserve"> </w:t>
      </w:r>
      <w:r w:rsidRPr="000954CD">
        <w:t>2022) Poolvahe maardla piires lasub kuni 18 m paksune pinnakate. Pinnakate ülemise</w:t>
      </w:r>
      <w:r>
        <w:t xml:space="preserve"> </w:t>
      </w:r>
      <w:r w:rsidRPr="000954CD">
        <w:t xml:space="preserve">kihi moodustab Järva kihistu Võrtsjärve alamkihistu </w:t>
      </w:r>
      <w:proofErr w:type="spellStart"/>
      <w:r w:rsidRPr="000954CD">
        <w:t>glatsiofluviaalsed</w:t>
      </w:r>
      <w:proofErr w:type="spellEnd"/>
      <w:r w:rsidRPr="000954CD">
        <w:t xml:space="preserve"> setted</w:t>
      </w:r>
      <w:r>
        <w:t xml:space="preserve"> </w:t>
      </w:r>
      <w:r w:rsidRPr="000954CD">
        <w:t>(Q1jrVr_fg). Poolvahe maardla alal lasuvad pinnakatte setted Ülem-Ordoviitsiumi</w:t>
      </w:r>
      <w:r>
        <w:t xml:space="preserve"> </w:t>
      </w:r>
      <w:r w:rsidRPr="000954CD">
        <w:t xml:space="preserve">ladestiku </w:t>
      </w:r>
      <w:proofErr w:type="spellStart"/>
      <w:r w:rsidRPr="000954CD">
        <w:t>Kahula</w:t>
      </w:r>
      <w:proofErr w:type="spellEnd"/>
      <w:r w:rsidRPr="000954CD">
        <w:t xml:space="preserve"> kihistu </w:t>
      </w:r>
      <w:proofErr w:type="spellStart"/>
      <w:r w:rsidRPr="000954CD">
        <w:t>Kurtna</w:t>
      </w:r>
      <w:proofErr w:type="spellEnd"/>
      <w:r w:rsidRPr="000954CD">
        <w:t>, Pääsküla, Saue ja Lehtmetsa kihistiku (varem Keila</w:t>
      </w:r>
      <w:r>
        <w:t xml:space="preserve"> </w:t>
      </w:r>
      <w:r w:rsidRPr="000954CD">
        <w:t>kihistu) K-</w:t>
      </w:r>
      <w:proofErr w:type="spellStart"/>
      <w:r w:rsidRPr="000954CD">
        <w:t>bentoniidi</w:t>
      </w:r>
      <w:proofErr w:type="spellEnd"/>
      <w:r w:rsidRPr="000954CD">
        <w:t xml:space="preserve"> vahekihtidega savikal peene- ja mikrokristalsel lubjakivil ja</w:t>
      </w:r>
      <w:r>
        <w:t xml:space="preserve"> </w:t>
      </w:r>
      <w:r w:rsidRPr="000954CD">
        <w:t>merglil (O3kh2).</w:t>
      </w:r>
    </w:p>
    <w:p w14:paraId="3D7CD6F6" w14:textId="77777777" w:rsidR="000954CD" w:rsidRDefault="000954CD" w:rsidP="007475CF">
      <w:pPr>
        <w:pStyle w:val="Snum"/>
      </w:pPr>
    </w:p>
    <w:p w14:paraId="78366516" w14:textId="601248B2" w:rsidR="000954CD" w:rsidRDefault="000954CD" w:rsidP="007475CF">
      <w:pPr>
        <w:pStyle w:val="Snum"/>
      </w:pPr>
      <w:r w:rsidRPr="000954CD">
        <w:t xml:space="preserve">2006. a geoloogilise uuringu käigus rajatud kaevandite keskmine veetase oli </w:t>
      </w:r>
      <w:proofErr w:type="spellStart"/>
      <w:r w:rsidRPr="000954CD">
        <w:t>abs</w:t>
      </w:r>
      <w:proofErr w:type="spellEnd"/>
      <w:r>
        <w:t xml:space="preserve"> </w:t>
      </w:r>
      <w:r w:rsidRPr="000954CD">
        <w:t>kõrgusel 65,35 m (EH2000), langusega põhjast lõunasse vastavalt maapinna reljeefile.</w:t>
      </w:r>
      <w:r>
        <w:t xml:space="preserve"> </w:t>
      </w:r>
      <w:r w:rsidRPr="000954CD">
        <w:t xml:space="preserve">Soodla veehoidlas mõõdeti 2006. a augustis veetasemeks </w:t>
      </w:r>
      <w:proofErr w:type="spellStart"/>
      <w:r w:rsidRPr="000954CD">
        <w:t>abs</w:t>
      </w:r>
      <w:proofErr w:type="spellEnd"/>
      <w:r w:rsidRPr="000954CD">
        <w:t xml:space="preserve"> kõrgus 63,52 m.</w:t>
      </w:r>
    </w:p>
    <w:p w14:paraId="7FCD8F66" w14:textId="77777777" w:rsidR="000954CD" w:rsidRDefault="000954CD" w:rsidP="007475CF">
      <w:pPr>
        <w:pStyle w:val="Snum"/>
      </w:pPr>
    </w:p>
    <w:p w14:paraId="1F63204C" w14:textId="32227C2B" w:rsidR="000954CD" w:rsidRDefault="000954CD" w:rsidP="007475CF">
      <w:pPr>
        <w:pStyle w:val="Snum"/>
      </w:pPr>
      <w:r w:rsidRPr="000954CD">
        <w:t>Laienduse ala geoloogilise uuringu käigus tehti hüdrogeoloogilistest töödest Poolvahe V</w:t>
      </w:r>
      <w:r>
        <w:t xml:space="preserve"> </w:t>
      </w:r>
      <w:r w:rsidRPr="000954CD">
        <w:t>uuringuruumi piires veetasemete mõõtmisi kaevandites. Veetasemeni jõuti kõigis</w:t>
      </w:r>
      <w:r>
        <w:t xml:space="preserve"> </w:t>
      </w:r>
      <w:r w:rsidRPr="000954CD">
        <w:t>rajatud kaevandites. Avatud veetaseme sügavus maapinnast varieerub vahemikus 0,8</w:t>
      </w:r>
      <w:r>
        <w:t xml:space="preserve"> </w:t>
      </w:r>
      <w:r w:rsidRPr="000954CD">
        <w:t>kuni 5,7 m ning jääb absoluutkõrguste vahemiku 63,8 kuni 65,6 m. Keskmiselt avatud</w:t>
      </w:r>
      <w:r>
        <w:t xml:space="preserve"> </w:t>
      </w:r>
      <w:r w:rsidRPr="000954CD">
        <w:t xml:space="preserve">veetase sügavus on 2,3 m maapinnast üldjuhul jälgib </w:t>
      </w:r>
      <w:proofErr w:type="spellStart"/>
      <w:r w:rsidRPr="000954CD">
        <w:t>aleuriitse</w:t>
      </w:r>
      <w:proofErr w:type="spellEnd"/>
      <w:r w:rsidRPr="000954CD">
        <w:t xml:space="preserve"> liiva (lamami) lasumi</w:t>
      </w:r>
      <w:r>
        <w:t xml:space="preserve"> </w:t>
      </w:r>
      <w:r w:rsidRPr="000954CD">
        <w:t>pinda. Samuti avatud veetaseme pind on seotud reljeefi kõikumisega. Üldjoontes</w:t>
      </w:r>
      <w:r>
        <w:t xml:space="preserve"> </w:t>
      </w:r>
      <w:r w:rsidRPr="000954CD">
        <w:t>Poolvahe V uuringuruumis kaevandites avatud põhjaveetase langeb uuringuruumi</w:t>
      </w:r>
      <w:r>
        <w:t xml:space="preserve"> </w:t>
      </w:r>
      <w:r w:rsidRPr="000954CD">
        <w:t xml:space="preserve">põhjaosast lõuna suunas ning Poolvahe II liivakarjääri </w:t>
      </w:r>
      <w:r w:rsidRPr="000954CD">
        <w:lastRenderedPageBreak/>
        <w:t>kaevandatud ala suunas (läände).</w:t>
      </w:r>
      <w:r>
        <w:t xml:space="preserve"> </w:t>
      </w:r>
      <w:r w:rsidRPr="000954CD">
        <w:t xml:space="preserve">Uuringuruumi keskmine põhjaveetase avatud kaevandite andmete järgi on </w:t>
      </w:r>
      <w:proofErr w:type="spellStart"/>
      <w:r w:rsidRPr="000954CD">
        <w:t>abs</w:t>
      </w:r>
      <w:proofErr w:type="spellEnd"/>
      <w:r w:rsidRPr="000954CD">
        <w:t xml:space="preserve"> kõrgusel</w:t>
      </w:r>
      <w:r>
        <w:t xml:space="preserve"> </w:t>
      </w:r>
      <w:r w:rsidRPr="000954CD">
        <w:t>65,0 m.</w:t>
      </w:r>
    </w:p>
    <w:p w14:paraId="5C666348" w14:textId="77811B95" w:rsidR="00246E25" w:rsidRPr="00293A43" w:rsidRDefault="00246E25" w:rsidP="007475CF">
      <w:pPr>
        <w:pStyle w:val="Snum"/>
      </w:pPr>
    </w:p>
    <w:p w14:paraId="39AA5BA7" w14:textId="6AC8A0D7" w:rsidR="007E210E" w:rsidRPr="007E210E" w:rsidRDefault="007E210E" w:rsidP="007475CF">
      <w:pPr>
        <w:pStyle w:val="Snum"/>
      </w:pPr>
      <w:r>
        <w:t>3.2.2.1. Põhjavesi</w:t>
      </w:r>
    </w:p>
    <w:p w14:paraId="072D2A40" w14:textId="77777777" w:rsidR="007E210E" w:rsidRDefault="007E210E" w:rsidP="007475CF">
      <w:pPr>
        <w:pStyle w:val="Snum"/>
      </w:pPr>
    </w:p>
    <w:p w14:paraId="65746FC6" w14:textId="578AE983" w:rsidR="00566584" w:rsidRDefault="0059133D" w:rsidP="007475CF">
      <w:pPr>
        <w:pStyle w:val="Snum"/>
      </w:pPr>
      <w:r w:rsidRPr="009F02C2">
        <w:t xml:space="preserve">Põhjavee kaitstuse kaardi (1:50 000) järgi asub Poolvahe II liivakarjäär (nii olemasolev kui ka laiendatav osa) keskmiselt kaitstud põhjaveega alal, st vaadeldavas piirkonnas on põhjavesi looduslikult keskmiselt kaitstud maapinnalt lähtuva punkt- või </w:t>
      </w:r>
      <w:proofErr w:type="spellStart"/>
      <w:r w:rsidRPr="009F02C2">
        <w:t>hajureostuse</w:t>
      </w:r>
      <w:proofErr w:type="spellEnd"/>
      <w:r w:rsidRPr="009F02C2">
        <w:t xml:space="preserve"> suhtes.</w:t>
      </w:r>
    </w:p>
    <w:p w14:paraId="1BF906FE" w14:textId="77777777" w:rsidR="009F02C2" w:rsidRDefault="009F02C2" w:rsidP="007475CF">
      <w:pPr>
        <w:pStyle w:val="Snum"/>
      </w:pPr>
    </w:p>
    <w:p w14:paraId="4F692575" w14:textId="58D33652" w:rsidR="009F02C2" w:rsidRDefault="009F02C2" w:rsidP="007475CF">
      <w:pPr>
        <w:pStyle w:val="Snum"/>
      </w:pPr>
      <w:r>
        <w:t xml:space="preserve">Karjääri ala asub hõreda </w:t>
      </w:r>
      <w:proofErr w:type="spellStart"/>
      <w:r>
        <w:t>inimasustusega</w:t>
      </w:r>
      <w:proofErr w:type="spellEnd"/>
      <w:r>
        <w:t xml:space="preserve"> piirkonnas, lähimad elamud paiknevad u 140 m kaugusel põhjas, </w:t>
      </w:r>
      <w:r w:rsidRPr="009F02C2">
        <w:t>Haaviku</w:t>
      </w:r>
      <w:r>
        <w:t xml:space="preserve"> (registriosa number</w:t>
      </w:r>
      <w:r w:rsidR="00DA1D08">
        <w:t xml:space="preserve"> </w:t>
      </w:r>
      <w:r w:rsidR="00DA1D08" w:rsidRPr="00DA1D08">
        <w:t>3673802</w:t>
      </w:r>
      <w:r w:rsidR="00DA1D08">
        <w:t xml:space="preserve">, katastritunnus </w:t>
      </w:r>
      <w:r w:rsidR="00DA1D08" w:rsidRPr="00DA1D08">
        <w:t>14101:001:0590</w:t>
      </w:r>
      <w:r w:rsidR="00DA1D08">
        <w:t xml:space="preserve">, edaspidi </w:t>
      </w:r>
      <w:r w:rsidR="00DA1D08" w:rsidRPr="00DA1D08">
        <w:rPr>
          <w:i/>
          <w:iCs/>
        </w:rPr>
        <w:t>Haaviku kinnistu</w:t>
      </w:r>
      <w:r w:rsidR="00DA1D08">
        <w:t xml:space="preserve">) ja </w:t>
      </w:r>
      <w:r w:rsidR="00DA1D08" w:rsidRPr="00DA1D08">
        <w:t>Pajutuule</w:t>
      </w:r>
      <w:r w:rsidR="00DA1D08">
        <w:t xml:space="preserve"> (registriosa number </w:t>
      </w:r>
      <w:r w:rsidR="00DA1D08" w:rsidRPr="00DA1D08">
        <w:t>2346550</w:t>
      </w:r>
      <w:r w:rsidR="00DA1D08">
        <w:t xml:space="preserve">, katastritunnus </w:t>
      </w:r>
      <w:r w:rsidR="00DA1D08" w:rsidRPr="00DA1D08">
        <w:t>14001:001:0846</w:t>
      </w:r>
      <w:r w:rsidR="00DA1D08">
        <w:t xml:space="preserve">, edaspidi </w:t>
      </w:r>
      <w:r w:rsidR="00DA1D08" w:rsidRPr="00DA1D08">
        <w:rPr>
          <w:i/>
          <w:iCs/>
        </w:rPr>
        <w:t>Pajutuule kinnistu</w:t>
      </w:r>
      <w:r w:rsidR="00DA1D08">
        <w:t xml:space="preserve">), </w:t>
      </w:r>
      <w:r>
        <w:t>ja 460 m kaugusel idas</w:t>
      </w:r>
      <w:r w:rsidR="00DA1D08">
        <w:t xml:space="preserve">, </w:t>
      </w:r>
      <w:r w:rsidR="00DA1D08" w:rsidRPr="00DA1D08">
        <w:t>Puraviku</w:t>
      </w:r>
      <w:r w:rsidR="00DA1D08">
        <w:t xml:space="preserve"> (registriosa number </w:t>
      </w:r>
      <w:r w:rsidR="00DA1D08" w:rsidRPr="00DA1D08">
        <w:t>12313902</w:t>
      </w:r>
      <w:r w:rsidR="00DA1D08">
        <w:t xml:space="preserve">, katastritunnus </w:t>
      </w:r>
      <w:r w:rsidR="00DA1D08" w:rsidRPr="00DA1D08">
        <w:t>14001:002:0099</w:t>
      </w:r>
      <w:r w:rsidR="00DA1D08">
        <w:t xml:space="preserve">, edaspidi </w:t>
      </w:r>
      <w:r w:rsidR="00DA1D08" w:rsidRPr="00DA1D08">
        <w:rPr>
          <w:i/>
          <w:iCs/>
        </w:rPr>
        <w:t>Puraviku kinnistu</w:t>
      </w:r>
      <w:r w:rsidR="00DA1D08">
        <w:t xml:space="preserve">). Kuna Maa-ameti </w:t>
      </w:r>
      <w:proofErr w:type="spellStart"/>
      <w:r w:rsidR="00DA1D08">
        <w:t>geoportaali</w:t>
      </w:r>
      <w:proofErr w:type="spellEnd"/>
      <w:r w:rsidR="00DA1D08">
        <w:t xml:space="preserve"> kitsenduste kaardikihil ei ole kujutatud eelnimetatud kinnistutel puurkaevusid, järeldab Keskkonnaamet, et neil kinnistutel on veevarustus lahendatud salvkaevude kaudu. Salvkaevude asukohtade ja sügavuste kohta Keskkonnaametil andmed puuduvad.</w:t>
      </w:r>
    </w:p>
    <w:p w14:paraId="29A41BB1" w14:textId="77777777" w:rsidR="00DA1D08" w:rsidRDefault="00DA1D08" w:rsidP="007475CF">
      <w:pPr>
        <w:pStyle w:val="Snum"/>
      </w:pPr>
    </w:p>
    <w:p w14:paraId="3100D26B" w14:textId="266086B7" w:rsidR="00845103" w:rsidRDefault="00B53286" w:rsidP="007475CF">
      <w:pPr>
        <w:pStyle w:val="Snum"/>
      </w:pPr>
      <w:r>
        <w:t>Kaevandamine avaldab enim mõju Kvaternaari veekihile,</w:t>
      </w:r>
      <w:r w:rsidR="002E31AF" w:rsidRPr="00477CD6">
        <w:t xml:space="preserve"> millest salvkaevud toituvad,</w:t>
      </w:r>
      <w:r w:rsidR="00DA1D08" w:rsidRPr="00477CD6">
        <w:t xml:space="preserve"> </w:t>
      </w:r>
      <w:r>
        <w:t xml:space="preserve">mistõttu </w:t>
      </w:r>
      <w:r w:rsidR="00DA1D08" w:rsidRPr="00477CD6">
        <w:t>tuleb enne karjääriala laiendamist kaardistada lähedalasuvad, st Haaviku kinnistu, Pajutuule kinnistu ja Puraviku kinnistu</w:t>
      </w:r>
      <w:r w:rsidR="002E31AF" w:rsidRPr="00477CD6">
        <w:t xml:space="preserve"> salvkaevud ning analüüsida </w:t>
      </w:r>
      <w:r w:rsidR="002F746F">
        <w:t xml:space="preserve">kaevude </w:t>
      </w:r>
      <w:r w:rsidR="002E31AF" w:rsidRPr="00477CD6">
        <w:t>vee</w:t>
      </w:r>
      <w:r w:rsidR="002F746F">
        <w:t xml:space="preserve"> </w:t>
      </w:r>
      <w:r w:rsidR="002E31AF" w:rsidRPr="00477CD6">
        <w:t xml:space="preserve">kvaliteeti. Vett tuleb analüüsida järgmiste näitajate osas: vee temperatuur, elektrijuhtivus, </w:t>
      </w:r>
      <w:proofErr w:type="spellStart"/>
      <w:r w:rsidR="002E31AF" w:rsidRPr="00477CD6">
        <w:t>pH</w:t>
      </w:r>
      <w:proofErr w:type="spellEnd"/>
      <w:r w:rsidR="002E31AF" w:rsidRPr="00477CD6">
        <w:t xml:space="preserve">, lahustunud hapniku sisaldus, keemiline </w:t>
      </w:r>
      <w:proofErr w:type="spellStart"/>
      <w:r w:rsidR="002E31AF" w:rsidRPr="00477CD6">
        <w:t>permanganaatne</w:t>
      </w:r>
      <w:proofErr w:type="spellEnd"/>
      <w:r w:rsidR="002E31AF" w:rsidRPr="00477CD6">
        <w:t xml:space="preserve"> hapnikutarve (KHT-</w:t>
      </w:r>
      <w:proofErr w:type="spellStart"/>
      <w:r w:rsidR="002E31AF" w:rsidRPr="00477CD6">
        <w:t>Mn</w:t>
      </w:r>
      <w:proofErr w:type="spellEnd"/>
      <w:r w:rsidR="002E31AF" w:rsidRPr="00477CD6">
        <w:t>), kaalium (K+), naatrium (Na+), magneesium (Mg2+), kaltsium (Ca2+), kloriid (</w:t>
      </w:r>
      <w:proofErr w:type="spellStart"/>
      <w:r w:rsidR="002E31AF" w:rsidRPr="00477CD6">
        <w:t>Cl</w:t>
      </w:r>
      <w:proofErr w:type="spellEnd"/>
      <w:r w:rsidR="002E31AF" w:rsidRPr="00477CD6">
        <w:t xml:space="preserve">-), sulfaat (SO42-), vesinikkarbonaat (HCO3-), </w:t>
      </w:r>
      <w:proofErr w:type="spellStart"/>
      <w:r w:rsidR="002E31AF" w:rsidRPr="00477CD6">
        <w:t>üldraud</w:t>
      </w:r>
      <w:proofErr w:type="spellEnd"/>
      <w:r w:rsidR="002E31AF" w:rsidRPr="00477CD6">
        <w:t xml:space="preserve"> (</w:t>
      </w:r>
      <w:proofErr w:type="spellStart"/>
      <w:r w:rsidR="002E31AF" w:rsidRPr="00477CD6">
        <w:t>Feüld</w:t>
      </w:r>
      <w:proofErr w:type="spellEnd"/>
      <w:r w:rsidR="002E31AF" w:rsidRPr="00477CD6">
        <w:t>), mangaan (</w:t>
      </w:r>
      <w:proofErr w:type="spellStart"/>
      <w:r w:rsidR="002E31AF" w:rsidRPr="00477CD6">
        <w:t>Mn</w:t>
      </w:r>
      <w:proofErr w:type="spellEnd"/>
      <w:r w:rsidR="002E31AF" w:rsidRPr="00477CD6">
        <w:t xml:space="preserve">), </w:t>
      </w:r>
      <w:proofErr w:type="spellStart"/>
      <w:r w:rsidR="002E31AF" w:rsidRPr="00477CD6">
        <w:t>üldlämmastik</w:t>
      </w:r>
      <w:proofErr w:type="spellEnd"/>
      <w:r w:rsidR="002E31AF" w:rsidRPr="00477CD6">
        <w:t xml:space="preserve"> (</w:t>
      </w:r>
      <w:proofErr w:type="spellStart"/>
      <w:r w:rsidR="002E31AF" w:rsidRPr="00477CD6">
        <w:t>Nüld</w:t>
      </w:r>
      <w:proofErr w:type="spellEnd"/>
      <w:r w:rsidR="002E31AF" w:rsidRPr="00477CD6">
        <w:t xml:space="preserve">), ammoonium (NH4+), nitrit (NO2-), nitraat (NO3-), </w:t>
      </w:r>
      <w:proofErr w:type="spellStart"/>
      <w:r w:rsidR="002E31AF" w:rsidRPr="00477CD6">
        <w:t>üldfosfor</w:t>
      </w:r>
      <w:proofErr w:type="spellEnd"/>
      <w:r w:rsidR="002E31AF" w:rsidRPr="00477CD6">
        <w:t xml:space="preserve"> (</w:t>
      </w:r>
      <w:proofErr w:type="spellStart"/>
      <w:r w:rsidR="002E31AF" w:rsidRPr="00477CD6">
        <w:t>Püld</w:t>
      </w:r>
      <w:proofErr w:type="spellEnd"/>
      <w:r w:rsidR="002E31AF" w:rsidRPr="00477CD6">
        <w:t>) ja fosfaat (PO43-).</w:t>
      </w:r>
      <w:r w:rsidR="002E31AF" w:rsidRPr="002E31AF">
        <w:t xml:space="preserve"> </w:t>
      </w:r>
      <w:r w:rsidR="002F746F">
        <w:t>Analüüsi e</w:t>
      </w:r>
      <w:r w:rsidR="002E31AF">
        <w:t xml:space="preserve">esmärgiks on nn referentsandmete kogumine, et muutuse tekkimisel oleksid olemas baasandmed veekvaliteedi kohta. </w:t>
      </w:r>
      <w:r w:rsidR="00165736">
        <w:t>Kui salvkaevude omanikud tuvastavad muutusi põhjavees, tuleb loa omanikul teostada täiendavad analüüsid.</w:t>
      </w:r>
    </w:p>
    <w:p w14:paraId="01990B84" w14:textId="77777777" w:rsidR="00845103" w:rsidRDefault="00845103" w:rsidP="007475CF">
      <w:pPr>
        <w:pStyle w:val="Snum"/>
      </w:pPr>
    </w:p>
    <w:p w14:paraId="13F06841" w14:textId="397E55ED" w:rsidR="009A24F1" w:rsidRPr="000C786F" w:rsidRDefault="00841E19" w:rsidP="007475CF">
      <w:pPr>
        <w:pStyle w:val="Snum"/>
      </w:pPr>
      <w:r>
        <w:t>Kuna salvkaevu veetase on pidevas muutuses, sõltudes aastaaja</w:t>
      </w:r>
      <w:r w:rsidR="00C90405">
        <w:t xml:space="preserve"> iseärasustest (lume kogusest, lume sulamise kiirusest)</w:t>
      </w:r>
      <w:r>
        <w:t>, sademete hulgast, veevõtu kogusest</w:t>
      </w:r>
      <w:r w:rsidR="00881CE5">
        <w:t xml:space="preserve"> jmt</w:t>
      </w:r>
      <w:r>
        <w:t>, ei pea Keskkonnaamet vajalikuks enne karjääriala laiendamist teostada ühekordset salvkaevu veetaseme mõõtmist.</w:t>
      </w:r>
      <w:r w:rsidR="00845103">
        <w:t xml:space="preserve"> </w:t>
      </w:r>
      <w:r w:rsidR="009A24F1" w:rsidRPr="009A24F1">
        <w:t xml:space="preserve">Kaevandamise jooksul </w:t>
      </w:r>
      <w:r w:rsidR="00CC2296">
        <w:t xml:space="preserve">Kvaternaari põhjaveekihi </w:t>
      </w:r>
      <w:r w:rsidR="009A24F1" w:rsidRPr="009A24F1">
        <w:t>veetase jooksvalt taastub sademete arvelt ning ühtlustub ümbritsevaga kaevand</w:t>
      </w:r>
      <w:r w:rsidR="00DF5FC2">
        <w:t>amis</w:t>
      </w:r>
      <w:r w:rsidR="009A24F1" w:rsidRPr="009A24F1">
        <w:t xml:space="preserve">tegevuse lõppemisel. Kavandatava tegevusega kaasnev mõju põhjavee režiimile on vähene. Põhjaveetaseme alanemine on suurim karjääri vahetus läheduses. </w:t>
      </w:r>
      <w:r w:rsidR="00845103">
        <w:t>Siiski on teiste samaväärsetes karjäärides tehtud uuringute</w:t>
      </w:r>
      <w:r w:rsidR="0033613C">
        <w:rPr>
          <w:rStyle w:val="Allmrkuseviide"/>
          <w:color w:val="538135" w:themeColor="accent6" w:themeShade="BF"/>
        </w:rPr>
        <w:footnoteReference w:id="2"/>
      </w:r>
      <w:r w:rsidR="00845103">
        <w:t xml:space="preserve"> põhjal teada, et veetaseme alanemisest tingitud mõju võib tekkida karjäärile </w:t>
      </w:r>
      <w:r w:rsidR="00E547A7">
        <w:t>kuni</w:t>
      </w:r>
      <w:r w:rsidR="00845103">
        <w:t xml:space="preserve"> 400 m kaugusel paiknevatele salvkaevudele.</w:t>
      </w:r>
      <w:r w:rsidR="00464DA2">
        <w:t xml:space="preserve"> </w:t>
      </w:r>
      <w:r w:rsidR="00CC2296">
        <w:t>L</w:t>
      </w:r>
      <w:r w:rsidR="00CC2296" w:rsidRPr="00CC2296">
        <w:t>aiendataval Poolvahe II liivakarjääri alal toimub kaevandamine nii pealpool kui ka allpool põhjaveetaset, kuid kuna karjäärist põhjavett ära ei juhita, ei kaasne laiendusega eeldatavalt olulist mõju Kvaternaari põhjaveekihi veetasemele.</w:t>
      </w:r>
      <w:r w:rsidR="00CC2296">
        <w:t xml:space="preserve"> </w:t>
      </w:r>
      <w:r w:rsidR="00CC2296">
        <w:rPr>
          <w:b/>
        </w:rPr>
        <w:t>Kui</w:t>
      </w:r>
      <w:r w:rsidR="0033613C" w:rsidRPr="0033613C">
        <w:rPr>
          <w:b/>
        </w:rPr>
        <w:t xml:space="preserve"> karjääriala lähedal paiknevatele salvkaevudele veetaseme alanemisest tingitud mõju ilmne</w:t>
      </w:r>
      <w:r w:rsidR="00CC2296">
        <w:rPr>
          <w:b/>
        </w:rPr>
        <w:t>b, tuleb</w:t>
      </w:r>
      <w:r w:rsidR="0033613C" w:rsidRPr="0033613C">
        <w:rPr>
          <w:b/>
        </w:rPr>
        <w:t xml:space="preserve"> rakendada meetmeid, mis kindlustavad elanike varustamist veega.</w:t>
      </w:r>
    </w:p>
    <w:p w14:paraId="408E55BB" w14:textId="77777777" w:rsidR="009F02C2" w:rsidRDefault="009F02C2" w:rsidP="007475CF">
      <w:pPr>
        <w:pStyle w:val="Snum"/>
      </w:pPr>
    </w:p>
    <w:p w14:paraId="3AECAE9A" w14:textId="6EFB95D9" w:rsidR="009F02C2" w:rsidRPr="009F02C2" w:rsidRDefault="001C18C3" w:rsidP="007475CF">
      <w:pPr>
        <w:pStyle w:val="Snum"/>
      </w:pPr>
      <w:r>
        <w:t>3.2.2.2. Pinnavesi</w:t>
      </w:r>
    </w:p>
    <w:p w14:paraId="44E39CB4" w14:textId="77777777" w:rsidR="0059133D" w:rsidRDefault="0059133D" w:rsidP="007475CF">
      <w:pPr>
        <w:pStyle w:val="Snum"/>
      </w:pPr>
    </w:p>
    <w:p w14:paraId="67A3E1E3" w14:textId="559B018B" w:rsidR="0059133D" w:rsidRPr="003374A0" w:rsidRDefault="00B53286" w:rsidP="007475CF">
      <w:pPr>
        <w:pStyle w:val="Snum"/>
      </w:pPr>
      <w:r w:rsidRPr="003374A0">
        <w:lastRenderedPageBreak/>
        <w:t>Poolvahe II liivakarjäärist u 300 m põhjas asub Soodla veehoidla (VEE2002410).</w:t>
      </w:r>
      <w:r w:rsidR="003374A0" w:rsidRPr="003374A0">
        <w:t xml:space="preserve"> Soodla veehoidla kuulub Harju alamvesikonna Lääne-Eesti vesikonda ning on tekkinud Soodla jõe (VEE1087000) paisutamise tulemusena. Soodla veehoidla kuulub Tallinna linna pinnaveesüsteemi joogiveehaardesse. Soodla veehoidlal on moodustatud 10 m veekaitsevöönd, 50 m kalda ehituskeeluvöönd ja 100 m kalda piiranguvöönd, neist ükski ei ulatu Poolvahe II liivakarjäärini.</w:t>
      </w:r>
    </w:p>
    <w:p w14:paraId="7636FCFE" w14:textId="77777777" w:rsidR="003374A0" w:rsidRPr="003374A0" w:rsidRDefault="003374A0" w:rsidP="007475CF">
      <w:pPr>
        <w:pStyle w:val="Snum"/>
      </w:pPr>
    </w:p>
    <w:p w14:paraId="7F325B68" w14:textId="2C98B9AD" w:rsidR="003374A0" w:rsidRDefault="00FB6D1B" w:rsidP="007475CF">
      <w:pPr>
        <w:pStyle w:val="Snum"/>
      </w:pPr>
      <w:r>
        <w:t>Lääne-Eesti vesikonna veemajanduskava 2022-2027 (edaspidi VMK)</w:t>
      </w:r>
      <w:r w:rsidR="003374A0" w:rsidRPr="003374A0">
        <w:t xml:space="preserve"> kohaselt jaotatakse Soodla jõgi kolmeks pinnaveekogumiks. Kavandatavas piirkonnas kuulub Soodla veehoidla teise veekogumisse, st Soodla jõgi: Soodla Veehoidla veekogumisse </w:t>
      </w:r>
      <w:r w:rsidR="003B23D7">
        <w:t>(</w:t>
      </w:r>
      <w:r w:rsidR="003374A0" w:rsidRPr="003374A0">
        <w:t>Soodla_2).</w:t>
      </w:r>
      <w:r w:rsidR="00D31BC6">
        <w:t xml:space="preserve"> </w:t>
      </w:r>
      <w:r w:rsidR="00D31BC6" w:rsidRPr="00BE7962">
        <w:t>VMK 2021. aasta veekogumite koondseisundiinfo kohaselt on Soodla_2 veekogumi koondseisund hea. VMK meetmeprogrammiga ei ole Soodla_2 veekogumile meetmeid ette nähtud.</w:t>
      </w:r>
    </w:p>
    <w:p w14:paraId="6B3D72E9" w14:textId="77777777" w:rsidR="00FB6D1B" w:rsidRDefault="00FB6D1B" w:rsidP="007475CF">
      <w:pPr>
        <w:pStyle w:val="Snum"/>
      </w:pPr>
    </w:p>
    <w:p w14:paraId="31841696" w14:textId="679EB5A6" w:rsidR="00FB6D1B" w:rsidRPr="003374A0" w:rsidRDefault="00FB6D1B" w:rsidP="007475CF">
      <w:pPr>
        <w:pStyle w:val="Snum"/>
      </w:pPr>
      <w:r>
        <w:t xml:space="preserve">Karjäärist u 540 m edelas (lähim kaugus olemasolevast karjäärialast) ja u 900 m kagus (lähim kaugus laiendatavast alast) asub </w:t>
      </w:r>
      <w:r w:rsidRPr="00FB6D1B">
        <w:t>Raudoja</w:t>
      </w:r>
      <w:r>
        <w:t xml:space="preserve"> (</w:t>
      </w:r>
      <w:r w:rsidRPr="00FB6D1B">
        <w:t>VEE1087400</w:t>
      </w:r>
      <w:r>
        <w:t xml:space="preserve">), mis kuulub samuti Lääne-Eesti vesikonda. Raudoja ei kuulu </w:t>
      </w:r>
      <w:r w:rsidR="003B23D7">
        <w:t xml:space="preserve">ühtegi </w:t>
      </w:r>
      <w:r>
        <w:t>veekogumisse. Raudoja suubub Soodla jõkke.</w:t>
      </w:r>
    </w:p>
    <w:p w14:paraId="2EC16FA5" w14:textId="77777777" w:rsidR="0059133D" w:rsidRDefault="0059133D" w:rsidP="007475CF">
      <w:pPr>
        <w:pStyle w:val="Snum"/>
      </w:pPr>
    </w:p>
    <w:p w14:paraId="5D490870" w14:textId="1F56BCCC" w:rsidR="0059133D" w:rsidRDefault="009A24F1" w:rsidP="007475CF">
      <w:pPr>
        <w:pStyle w:val="Snum"/>
      </w:pPr>
      <w:r w:rsidRPr="009A24F1">
        <w:t>Liivakarjääris toimuvate tööde käigus tekib kaevandatavast keskkonnast pärinevaid mineraalseid tahkeid osakesi (liiva-, tolmu- ja saviosakesed), mis võivad veekogusse sattudes muuta selle kvaliteeti. Taotletavalt alalt setete kannet eesvooludesse või nende kaudu veekogudesse ei toimu, kuna vett kaevandamise eesmärgil eesvoolu ei juhita.</w:t>
      </w:r>
    </w:p>
    <w:p w14:paraId="464ACD2F" w14:textId="77777777" w:rsidR="009A24F1" w:rsidRDefault="009A24F1" w:rsidP="007475CF">
      <w:pPr>
        <w:pStyle w:val="Snum"/>
      </w:pPr>
    </w:p>
    <w:p w14:paraId="40953FDB" w14:textId="297E6918" w:rsidR="009A24F1" w:rsidRPr="009A24F1" w:rsidRDefault="009A24F1" w:rsidP="007475CF">
      <w:pPr>
        <w:pStyle w:val="Snum"/>
      </w:pPr>
      <w:r>
        <w:t xml:space="preserve">Taotletava tegevusega ei kaasne olulist mõju pinna- ega põhjaveele. </w:t>
      </w:r>
      <w:r w:rsidRPr="009A24F1">
        <w:t>Võimalik hinnanguline veetaseme alanemine hääbub enne vooluveekogusid.</w:t>
      </w:r>
      <w:r>
        <w:t xml:space="preserve"> </w:t>
      </w:r>
      <w:r w:rsidRPr="009A24F1">
        <w:t>Kavandatav tegevus ei avalda mõju pinnavee režiimile, kuna karjäärist ei pumbata vett välja ega juhita eesvoolu.</w:t>
      </w:r>
      <w:r>
        <w:t xml:space="preserve"> </w:t>
      </w:r>
      <w:r w:rsidRPr="009A24F1">
        <w:t>Eelnevast tulenevalt ei kaasne kavandatava kaevandamisega olulist mõju piirkonnas asuvatele pinnaveekogudele.</w:t>
      </w:r>
    </w:p>
    <w:p w14:paraId="7BE57213" w14:textId="77777777" w:rsidR="0059133D" w:rsidRDefault="0059133D" w:rsidP="007475CF">
      <w:pPr>
        <w:pStyle w:val="Snum"/>
      </w:pPr>
    </w:p>
    <w:p w14:paraId="1AFA4505" w14:textId="2FC6E287" w:rsidR="009A24F1" w:rsidRPr="009F02C2" w:rsidRDefault="009A24F1" w:rsidP="007475CF">
      <w:pPr>
        <w:pStyle w:val="Snum"/>
      </w:pPr>
      <w:r>
        <w:t>3.2.2.3. Maa</w:t>
      </w:r>
    </w:p>
    <w:p w14:paraId="1E5F275B" w14:textId="77777777" w:rsidR="001E6960" w:rsidRPr="00293A43" w:rsidRDefault="001E6960" w:rsidP="007475CF">
      <w:pPr>
        <w:pStyle w:val="Snum"/>
      </w:pPr>
    </w:p>
    <w:p w14:paraId="43AB6E6E" w14:textId="77777777" w:rsidR="00747095" w:rsidRPr="00293A43" w:rsidRDefault="00130174" w:rsidP="007475CF">
      <w:pPr>
        <w:pStyle w:val="Snum"/>
      </w:pPr>
      <w:r w:rsidRPr="00293A43">
        <w:t xml:space="preserve">Enne kaevandamise alustamist </w:t>
      </w:r>
      <w:r w:rsidR="0005780F" w:rsidRPr="00293A43">
        <w:t xml:space="preserve">tuleb olemasolevale mäeeraldisele liidetavalt alalt </w:t>
      </w:r>
      <w:r w:rsidRPr="00293A43">
        <w:t>eemalda</w:t>
      </w:r>
      <w:r w:rsidR="0005780F" w:rsidRPr="00293A43">
        <w:t>da seal</w:t>
      </w:r>
      <w:r w:rsidRPr="00293A43">
        <w:t xml:space="preserve"> kasvavad puud ning koori</w:t>
      </w:r>
      <w:r w:rsidR="0005780F" w:rsidRPr="00293A43">
        <w:t>da</w:t>
      </w:r>
      <w:r w:rsidRPr="00293A43">
        <w:t xml:space="preserve"> katend. Liiv looduses ei taastu, mistõttu on tegemist taastumatu loodusvaraga ning puudub looduskeskkonna vastupanuvõime. </w:t>
      </w:r>
    </w:p>
    <w:p w14:paraId="103B8BF0" w14:textId="77777777" w:rsidR="00747095" w:rsidRPr="00293A43" w:rsidRDefault="00747095" w:rsidP="007475CF">
      <w:pPr>
        <w:pStyle w:val="Snum"/>
      </w:pPr>
    </w:p>
    <w:p w14:paraId="540C323F" w14:textId="22B837A5" w:rsidR="00130174" w:rsidRPr="00293A43" w:rsidRDefault="00130174" w:rsidP="007475CF">
      <w:pPr>
        <w:pStyle w:val="Snum"/>
      </w:pPr>
      <w:r w:rsidRPr="00293A43">
        <w:t>Karjääride rajamisel ja nende töötamise jooksul looduslik mitmekesisus vaesestub.</w:t>
      </w:r>
      <w:r w:rsidR="00F32D42" w:rsidRPr="00293A43">
        <w:t xml:space="preserve"> Samuti muutub maastiku visuaalne ilme.</w:t>
      </w:r>
      <w:r w:rsidRPr="00293A43">
        <w:t xml:space="preserve"> </w:t>
      </w:r>
      <w:r w:rsidR="00F32D42" w:rsidRPr="00293A43">
        <w:t xml:space="preserve">Need on kaevandamisega kaasnevad paratamatud mõjud. </w:t>
      </w:r>
      <w:r w:rsidR="00AB513D" w:rsidRPr="00293A43">
        <w:t>Looduslik mitmekesisus</w:t>
      </w:r>
      <w:r w:rsidRPr="00293A43">
        <w:t xml:space="preserve"> saab hakata taastuma</w:t>
      </w:r>
      <w:r w:rsidR="00F32D42" w:rsidRPr="00293A43">
        <w:t xml:space="preserve"> ja maastikuilme paranema peale karjääri</w:t>
      </w:r>
      <w:r w:rsidRPr="00293A43">
        <w:t xml:space="preserve"> korrastamist. </w:t>
      </w:r>
      <w:r w:rsidR="00F32D42" w:rsidRPr="00293A43">
        <w:t>Taotletav ala korrastatakse peale ma</w:t>
      </w:r>
      <w:r w:rsidR="0038428D" w:rsidRPr="00293A43">
        <w:t>avara varu ammendumist veekoguk</w:t>
      </w:r>
      <w:r w:rsidR="00E046DA" w:rsidRPr="00293A43">
        <w:t>s</w:t>
      </w:r>
      <w:r w:rsidR="0005780F" w:rsidRPr="00293A43">
        <w:t xml:space="preserve"> (olemasolev mäeeraldis) ja metsamaaks (laiendatav ala).</w:t>
      </w:r>
    </w:p>
    <w:p w14:paraId="44C9C22A" w14:textId="77777777" w:rsidR="00AB513D" w:rsidRPr="00293A43" w:rsidRDefault="00AB513D" w:rsidP="007475CF">
      <w:pPr>
        <w:pStyle w:val="Snum"/>
      </w:pPr>
    </w:p>
    <w:p w14:paraId="72F07193" w14:textId="47EF1913" w:rsidR="00130174" w:rsidRPr="00293A43" w:rsidRDefault="006C6960" w:rsidP="007475CF">
      <w:pPr>
        <w:pStyle w:val="Snum"/>
      </w:pPr>
      <w:r w:rsidRPr="00293A43">
        <w:t>3.</w:t>
      </w:r>
      <w:r w:rsidR="00130174" w:rsidRPr="00293A43">
        <w:t xml:space="preserve">2.3. Keskkonna vastupanuvõime, mille hindamisel lähtutakse märgalade, jõeäärsete alade, jõesuudmete, randade ja kallaste, merekeskkonna, pinnavormide, maastike, metsade, Natura 2000 võrgustiku alade, kaitstavate loodusobjektide, alade, kus õigusaktidega kehtestatud nõudeid on ületatud või võidakse ületada, tiheasutusega alade ning kultuuri- või arheoloogilise väärtusega alade vastupanuvõimest </w:t>
      </w:r>
    </w:p>
    <w:p w14:paraId="3E2C4F11" w14:textId="156BD3AB" w:rsidR="00130174" w:rsidRPr="00293A43" w:rsidRDefault="00130174" w:rsidP="007475CF">
      <w:pPr>
        <w:pStyle w:val="Snum"/>
      </w:pPr>
    </w:p>
    <w:p w14:paraId="64A40649" w14:textId="5BFE39E9" w:rsidR="00975B36" w:rsidRPr="00293A43" w:rsidRDefault="00975B36" w:rsidP="007475CF">
      <w:pPr>
        <w:pStyle w:val="Snum"/>
      </w:pPr>
      <w:r w:rsidRPr="00293A43">
        <w:t xml:space="preserve">Planeeritav tegevus sarnaneb oma olemuselt ehitustegevusega. Nagu iga ehitustegevusega võib ka maavara kaevandamisega kaasneda keskkonnahäiringuid. Keskkonnaseadustiku üldosa seaduse (edaspidi </w:t>
      </w:r>
      <w:proofErr w:type="spellStart"/>
      <w:r w:rsidRPr="00293A43">
        <w:rPr>
          <w:b/>
        </w:rPr>
        <w:t>KeÜS</w:t>
      </w:r>
      <w:proofErr w:type="spellEnd"/>
      <w:r w:rsidRPr="00293A43">
        <w:t>) § 3 lg 1 kohaselt on keskkonnahäiring inimtegevusega kaasnev vahetu või kaudne ebasoodne mõju keskkonnale.</w:t>
      </w:r>
      <w:r w:rsidR="0010659C" w:rsidRPr="00293A43">
        <w:t xml:space="preserve"> </w:t>
      </w:r>
    </w:p>
    <w:p w14:paraId="675E6594" w14:textId="77777777" w:rsidR="0010659C" w:rsidRPr="00293A43" w:rsidRDefault="0010659C" w:rsidP="007475CF">
      <w:pPr>
        <w:pStyle w:val="Snum"/>
      </w:pPr>
    </w:p>
    <w:p w14:paraId="49A9A9E8" w14:textId="11D7614D" w:rsidR="0008668E" w:rsidRPr="00293A43" w:rsidRDefault="0008668E" w:rsidP="007475CF">
      <w:pPr>
        <w:pStyle w:val="Snum"/>
      </w:pPr>
      <w:r w:rsidRPr="00293A43">
        <w:t>Taotletaval mäeeraldisel ning selle mõjupiirkonnas puuduvad</w:t>
      </w:r>
      <w:r w:rsidR="00900AA5" w:rsidRPr="00293A43">
        <w:t xml:space="preserve"> märgalad,</w:t>
      </w:r>
      <w:r w:rsidR="00F56405" w:rsidRPr="00293A43">
        <w:t xml:space="preserve"> karstinähtused</w:t>
      </w:r>
      <w:r w:rsidR="005246B5" w:rsidRPr="00293A43">
        <w:t xml:space="preserve"> </w:t>
      </w:r>
      <w:r w:rsidRPr="00293A43">
        <w:t>ja merekeskkond. Kavandatav tegevus ei asu tiheasustusalal ega selle</w:t>
      </w:r>
      <w:r w:rsidR="0010659C" w:rsidRPr="00293A43">
        <w:t xml:space="preserve"> vahetus</w:t>
      </w:r>
      <w:r w:rsidRPr="00293A43">
        <w:t xml:space="preserve"> läheduses. </w:t>
      </w:r>
      <w:r w:rsidR="00C9142C" w:rsidRPr="00293A43">
        <w:t xml:space="preserve">Taotletaval alal ei ole registreeritud arheoloogilise väärtusega objekte ega alasid. Keskkonnaametile teadaolevalt ei ole taotletava </w:t>
      </w:r>
      <w:r w:rsidR="00C26689" w:rsidRPr="00293A43">
        <w:t>Poolvahe</w:t>
      </w:r>
      <w:r w:rsidR="0010659C" w:rsidRPr="00293A43">
        <w:t xml:space="preserve"> II</w:t>
      </w:r>
      <w:r w:rsidR="00C9142C" w:rsidRPr="00293A43">
        <w:t xml:space="preserve"> liivakarjääriga kattuvat ala kantud kultuurimälestiste registrisse ja alaga seotud kannet ei leia ka Eesti vaimse kultuuripärandi nimistust. </w:t>
      </w:r>
      <w:r w:rsidR="00482E2D" w:rsidRPr="00293A43">
        <w:t>Seega nimetatud objektidele kavandatav tegevus mõju ei avalda.</w:t>
      </w:r>
    </w:p>
    <w:p w14:paraId="0CE81242" w14:textId="77777777" w:rsidR="0008668E" w:rsidRPr="00293A43" w:rsidRDefault="0008668E" w:rsidP="007475CF">
      <w:pPr>
        <w:pStyle w:val="Snum"/>
      </w:pPr>
    </w:p>
    <w:p w14:paraId="78886CDC" w14:textId="77777777" w:rsidR="00E46603" w:rsidRPr="00293A43" w:rsidRDefault="0008668E" w:rsidP="007475CF">
      <w:pPr>
        <w:pStyle w:val="Snum"/>
      </w:pPr>
      <w:r w:rsidRPr="00293A43">
        <w:t>Teadaolevalt ei esine taotletaval mäeeraldisel alasid, kus on õigusaktidega kehtestatud nõudeid ületatud või võidakse ületada.</w:t>
      </w:r>
      <w:r w:rsidR="00E46603" w:rsidRPr="00293A43">
        <w:t xml:space="preserve"> </w:t>
      </w:r>
    </w:p>
    <w:p w14:paraId="3A179C46" w14:textId="77777777" w:rsidR="00E46603" w:rsidRPr="00293A43" w:rsidRDefault="00E46603" w:rsidP="007475CF">
      <w:pPr>
        <w:pStyle w:val="Snum"/>
      </w:pPr>
    </w:p>
    <w:p w14:paraId="1AF4B5FD" w14:textId="1F3DF768" w:rsidR="002E167A" w:rsidRPr="00293A43" w:rsidRDefault="006C6960" w:rsidP="007475CF">
      <w:pPr>
        <w:pStyle w:val="Snum"/>
      </w:pPr>
      <w:r w:rsidRPr="00293A43">
        <w:t>3.</w:t>
      </w:r>
      <w:r w:rsidR="00713949" w:rsidRPr="00293A43">
        <w:t>2</w:t>
      </w:r>
      <w:r w:rsidR="00AD6CEC" w:rsidRPr="00293A43">
        <w:t>.3.2</w:t>
      </w:r>
      <w:r w:rsidR="00713949" w:rsidRPr="00293A43">
        <w:t xml:space="preserve">. </w:t>
      </w:r>
      <w:r w:rsidR="0092672D">
        <w:t>M</w:t>
      </w:r>
      <w:r w:rsidR="00713949" w:rsidRPr="00293A43">
        <w:t>aastik, pinnavormid</w:t>
      </w:r>
    </w:p>
    <w:p w14:paraId="7C432A1D" w14:textId="77777777" w:rsidR="00EC3C28" w:rsidRPr="00293A43" w:rsidRDefault="00EC3C28" w:rsidP="007475CF">
      <w:pPr>
        <w:pStyle w:val="Snum"/>
      </w:pPr>
    </w:p>
    <w:p w14:paraId="404B4488" w14:textId="6C802242" w:rsidR="00891E97" w:rsidRPr="00293A43" w:rsidRDefault="00900AA5" w:rsidP="007475CF">
      <w:pPr>
        <w:pStyle w:val="Snum"/>
      </w:pPr>
      <w:r w:rsidRPr="00293A43">
        <w:t xml:space="preserve">Taotletav ala kattub osaliselt varasemalt kaevandatud ning korrastamata alaga. </w:t>
      </w:r>
      <w:r w:rsidR="000A7A58" w:rsidRPr="00293A43">
        <w:t xml:space="preserve">Seega on taotletava karjääri puhul tegemist juba inimtegevusest mõjutatud maastikuga. </w:t>
      </w:r>
      <w:r w:rsidR="00891E97" w:rsidRPr="00293A43">
        <w:t xml:space="preserve">Taotluse seletuskirjas kirjeldatakse taotletava ala maastikulist paiknemist järgmiselt: </w:t>
      </w:r>
      <w:r w:rsidR="00773B44">
        <w:t>Poolvahe</w:t>
      </w:r>
      <w:r w:rsidRPr="00293A43">
        <w:t xml:space="preserve"> maardla paikneb </w:t>
      </w:r>
      <w:r w:rsidR="00292C69" w:rsidRPr="00293A43">
        <w:t xml:space="preserve">Kõrvemaa maastikurajooni põhjaosas </w:t>
      </w:r>
      <w:proofErr w:type="spellStart"/>
      <w:r w:rsidR="00292C69" w:rsidRPr="00293A43">
        <w:t>liustikujõetekkelise</w:t>
      </w:r>
      <w:proofErr w:type="spellEnd"/>
      <w:r w:rsidR="00292C69" w:rsidRPr="00293A43">
        <w:t xml:space="preserve"> Raudoja–</w:t>
      </w:r>
      <w:proofErr w:type="spellStart"/>
      <w:r w:rsidR="00292C69" w:rsidRPr="00293A43">
        <w:t>Kemba</w:t>
      </w:r>
      <w:proofErr w:type="spellEnd"/>
      <w:r w:rsidR="00292C69" w:rsidRPr="00293A43">
        <w:t xml:space="preserve"> </w:t>
      </w:r>
      <w:proofErr w:type="spellStart"/>
      <w:r w:rsidR="00292C69" w:rsidRPr="00293A43">
        <w:t>sanduri</w:t>
      </w:r>
      <w:proofErr w:type="spellEnd"/>
      <w:r w:rsidR="00292C69" w:rsidRPr="00293A43">
        <w:t xml:space="preserve"> lõunaserval.</w:t>
      </w:r>
    </w:p>
    <w:p w14:paraId="44ABC5FC" w14:textId="0CD72C5E" w:rsidR="00900AA5" w:rsidRPr="00293A43" w:rsidRDefault="00900AA5" w:rsidP="007475CF">
      <w:pPr>
        <w:pStyle w:val="Snum"/>
      </w:pPr>
    </w:p>
    <w:p w14:paraId="35CDC121" w14:textId="4B597655" w:rsidR="00900AA5" w:rsidRPr="00293A43" w:rsidRDefault="00900AA5" w:rsidP="007475CF">
      <w:pPr>
        <w:pStyle w:val="Snum"/>
      </w:pPr>
      <w:bookmarkStart w:id="11" w:name="_Hlk129696259"/>
      <w:r w:rsidRPr="00293A43">
        <w:t xml:space="preserve">Laiendataval </w:t>
      </w:r>
      <w:r w:rsidR="00015000" w:rsidRPr="00293A43">
        <w:t>ala maapinna reljeef jääb absoluutkõrguste vahemikku 65 kuni 71 m. Maapinna reljeef langeb ala põhjaosast lõuna- ning läänesuunas.</w:t>
      </w:r>
    </w:p>
    <w:bookmarkEnd w:id="11"/>
    <w:p w14:paraId="2290E223" w14:textId="0B003FC1" w:rsidR="00891E97" w:rsidRPr="00293A43" w:rsidRDefault="00891E97" w:rsidP="007475CF">
      <w:pPr>
        <w:pStyle w:val="Snum"/>
      </w:pPr>
    </w:p>
    <w:p w14:paraId="239A96BF" w14:textId="2FD377EC" w:rsidR="00900AA5" w:rsidRPr="00293A43" w:rsidRDefault="00900AA5" w:rsidP="007475CF">
      <w:pPr>
        <w:pStyle w:val="Snum"/>
      </w:pPr>
      <w:r w:rsidRPr="00293A43">
        <w:t>Maavara kaevandamisega kaasneb mäeeraldise piires maastiku muutus ja olemasoleva taimkatte hävinemine.</w:t>
      </w:r>
      <w:r w:rsidR="000A7A58" w:rsidRPr="00293A43">
        <w:t xml:space="preserve"> Karjääride rajamisega ja nende töötamise jooksul looduslik mitmekesisus paratamatul vaesestub. Looduslik mitmekesisus, taimestik ja loomastik saab hakata taastuma peale karjääri korrastamist.</w:t>
      </w:r>
    </w:p>
    <w:p w14:paraId="4BA16DDB" w14:textId="77777777" w:rsidR="00900AA5" w:rsidRPr="00293A43" w:rsidRDefault="00900AA5" w:rsidP="007475CF">
      <w:pPr>
        <w:pStyle w:val="Snum"/>
      </w:pPr>
    </w:p>
    <w:p w14:paraId="56EA0A18" w14:textId="1FF13D36" w:rsidR="00020F85" w:rsidRPr="00293A43" w:rsidRDefault="005246B5" w:rsidP="007475CF">
      <w:pPr>
        <w:pStyle w:val="Snum"/>
      </w:pPr>
      <w:r w:rsidRPr="00293A43">
        <w:t>R</w:t>
      </w:r>
      <w:r w:rsidR="00020F85" w:rsidRPr="00293A43">
        <w:t>iiklikul tasandil puuduvad taotletaval mäeeraldisel ning selle mõjupiirkonnas tähelepanuväärsed pinnavormid.</w:t>
      </w:r>
      <w:r w:rsidR="0078630E" w:rsidRPr="00293A43">
        <w:t xml:space="preserve"> </w:t>
      </w:r>
    </w:p>
    <w:p w14:paraId="40DB33AA" w14:textId="77777777" w:rsidR="00514E95" w:rsidRPr="00293A43" w:rsidRDefault="00514E95" w:rsidP="007475CF">
      <w:pPr>
        <w:pStyle w:val="Snum"/>
      </w:pPr>
    </w:p>
    <w:p w14:paraId="653C5B56" w14:textId="13139737" w:rsidR="007160D1" w:rsidRPr="00293A43" w:rsidRDefault="006C6960" w:rsidP="007475CF">
      <w:pPr>
        <w:pStyle w:val="Snum"/>
      </w:pPr>
      <w:r w:rsidRPr="00293A43">
        <w:t>3.</w:t>
      </w:r>
      <w:r w:rsidR="006718D5" w:rsidRPr="00293A43">
        <w:t>2.3.</w:t>
      </w:r>
      <w:r w:rsidR="007475CF">
        <w:t>3</w:t>
      </w:r>
      <w:r w:rsidR="006718D5" w:rsidRPr="00293A43">
        <w:t xml:space="preserve">. </w:t>
      </w:r>
      <w:r w:rsidR="00914976" w:rsidRPr="00293A43">
        <w:t>M</w:t>
      </w:r>
      <w:r w:rsidR="006718D5" w:rsidRPr="00293A43">
        <w:t>ets, Natura 2000 võrgustiku alad, kaitstavad loodusobjektid</w:t>
      </w:r>
    </w:p>
    <w:p w14:paraId="7EFCBD6B" w14:textId="26A03CCA" w:rsidR="00DB6B59" w:rsidRPr="00293A43" w:rsidRDefault="00DB6B59" w:rsidP="007475CF">
      <w:pPr>
        <w:pStyle w:val="Snum"/>
      </w:pPr>
    </w:p>
    <w:p w14:paraId="6C48E05B" w14:textId="7192A215" w:rsidR="001138A6" w:rsidRPr="00293A43" w:rsidRDefault="00BF473E" w:rsidP="007475CF">
      <w:pPr>
        <w:pStyle w:val="Snum"/>
        <w:rPr>
          <w:u w:val="single"/>
        </w:rPr>
      </w:pPr>
      <w:r w:rsidRPr="00293A43">
        <w:t>3.2.3.</w:t>
      </w:r>
      <w:r w:rsidR="007475CF">
        <w:t>3</w:t>
      </w:r>
      <w:r w:rsidRPr="00293A43">
        <w:t xml:space="preserve">.1. </w:t>
      </w:r>
      <w:r w:rsidR="001138A6" w:rsidRPr="00293A43">
        <w:t>Kaitstavad</w:t>
      </w:r>
      <w:r w:rsidR="0092672D">
        <w:t xml:space="preserve"> </w:t>
      </w:r>
      <w:r w:rsidR="001138A6" w:rsidRPr="00293A43">
        <w:t>loodusobjektid</w:t>
      </w:r>
    </w:p>
    <w:p w14:paraId="1F2697F4" w14:textId="77777777" w:rsidR="001138A6" w:rsidRPr="00293A43" w:rsidRDefault="001138A6" w:rsidP="007475CF">
      <w:pPr>
        <w:pStyle w:val="Snum"/>
      </w:pPr>
    </w:p>
    <w:p w14:paraId="5457B34E" w14:textId="593D59F4" w:rsidR="00A33D65" w:rsidRDefault="009E61EB" w:rsidP="007475CF">
      <w:pPr>
        <w:pStyle w:val="Snum"/>
      </w:pPr>
      <w:r w:rsidRPr="005C3445">
        <w:t>Planeeritava</w:t>
      </w:r>
      <w:r w:rsidRPr="009E61EB">
        <w:t xml:space="preserve">st tegevusest umbes 100 m kaugusel </w:t>
      </w:r>
      <w:r w:rsidR="00280F9B">
        <w:t xml:space="preserve">lõunapool </w:t>
      </w:r>
      <w:r w:rsidRPr="009E61EB">
        <w:t xml:space="preserve">on </w:t>
      </w:r>
      <w:r w:rsidR="00280F9B">
        <w:t xml:space="preserve">II kaitsekategooria kaitselause liigi </w:t>
      </w:r>
      <w:r w:rsidRPr="005C3445">
        <w:t>metsis</w:t>
      </w:r>
      <w:r w:rsidRPr="009E61EB">
        <w:t xml:space="preserve"> (</w:t>
      </w:r>
      <w:proofErr w:type="spellStart"/>
      <w:r w:rsidR="00280F9B" w:rsidRPr="00280F9B">
        <w:rPr>
          <w:i/>
          <w:iCs/>
        </w:rPr>
        <w:t>Tetrao</w:t>
      </w:r>
      <w:proofErr w:type="spellEnd"/>
      <w:r w:rsidR="00280F9B" w:rsidRPr="00280F9B">
        <w:rPr>
          <w:i/>
          <w:iCs/>
        </w:rPr>
        <w:t xml:space="preserve"> </w:t>
      </w:r>
      <w:proofErr w:type="spellStart"/>
      <w:r w:rsidR="00280F9B" w:rsidRPr="00280F9B">
        <w:rPr>
          <w:i/>
          <w:iCs/>
        </w:rPr>
        <w:t>urogallus</w:t>
      </w:r>
      <w:proofErr w:type="spellEnd"/>
      <w:r w:rsidR="00280F9B">
        <w:t xml:space="preserve">; </w:t>
      </w:r>
      <w:r w:rsidRPr="009E61EB">
        <w:t>KLO9101722)</w:t>
      </w:r>
      <w:r w:rsidR="00280F9B">
        <w:t xml:space="preserve"> elupaik</w:t>
      </w:r>
      <w:r w:rsidRPr="009E61EB">
        <w:t>, Kõrve metsise püsielupaik (KLO3000742) ja</w:t>
      </w:r>
      <w:r w:rsidRPr="005C3445">
        <w:t xml:space="preserve"> Kõrve I metsisemängu</w:t>
      </w:r>
      <w:r w:rsidRPr="009E61EB">
        <w:t xml:space="preserve"> ala. Kavandatav karjääri laiendus liigub olemasolevaga võrreldes välja toodule lähemale.</w:t>
      </w:r>
    </w:p>
    <w:p w14:paraId="5ED8513D" w14:textId="77777777" w:rsidR="00280F9B" w:rsidRDefault="00280F9B" w:rsidP="007475CF">
      <w:pPr>
        <w:pStyle w:val="Snum"/>
      </w:pPr>
    </w:p>
    <w:p w14:paraId="5322F0FC" w14:textId="470926A1" w:rsidR="00280F9B" w:rsidRDefault="00280F9B" w:rsidP="007475CF">
      <w:pPr>
        <w:pStyle w:val="Snum"/>
      </w:pPr>
      <w:r w:rsidRPr="00280F9B">
        <w:t>Karjääri laiendusest umbes 3</w:t>
      </w:r>
      <w:r w:rsidR="002766D6">
        <w:t>5</w:t>
      </w:r>
      <w:r w:rsidRPr="00280F9B">
        <w:t>0 m kaugusele idapoole jäävad II kaitsekategooria kaitsealuse liigi</w:t>
      </w:r>
      <w:r w:rsidRPr="005C3445">
        <w:t xml:space="preserve"> palu-karukell (</w:t>
      </w:r>
      <w:proofErr w:type="spellStart"/>
      <w:r w:rsidRPr="005C3445">
        <w:rPr>
          <w:i/>
          <w:iCs/>
        </w:rPr>
        <w:t>Pulsatilla</w:t>
      </w:r>
      <w:proofErr w:type="spellEnd"/>
      <w:r w:rsidRPr="005C3445">
        <w:rPr>
          <w:i/>
          <w:iCs/>
        </w:rPr>
        <w:t xml:space="preserve"> </w:t>
      </w:r>
      <w:proofErr w:type="spellStart"/>
      <w:r w:rsidRPr="005C3445">
        <w:rPr>
          <w:i/>
          <w:iCs/>
        </w:rPr>
        <w:t>patens</w:t>
      </w:r>
      <w:proofErr w:type="spellEnd"/>
      <w:r>
        <w:t>;</w:t>
      </w:r>
      <w:r w:rsidRPr="005C3445">
        <w:t xml:space="preserve"> KLO9303732) ja </w:t>
      </w:r>
      <w:r w:rsidRPr="00280F9B">
        <w:t xml:space="preserve">III kaitsekategooria kaitsealuse liigi </w:t>
      </w:r>
      <w:r w:rsidRPr="005C3445">
        <w:t>kahelehine käokeel (</w:t>
      </w:r>
      <w:proofErr w:type="spellStart"/>
      <w:r w:rsidRPr="005C3445">
        <w:rPr>
          <w:i/>
          <w:iCs/>
        </w:rPr>
        <w:t>Platanthera</w:t>
      </w:r>
      <w:proofErr w:type="spellEnd"/>
      <w:r w:rsidRPr="005C3445">
        <w:rPr>
          <w:i/>
          <w:iCs/>
        </w:rPr>
        <w:t xml:space="preserve"> </w:t>
      </w:r>
      <w:proofErr w:type="spellStart"/>
      <w:r w:rsidRPr="005C3445">
        <w:rPr>
          <w:i/>
          <w:iCs/>
        </w:rPr>
        <w:t>bifolia</w:t>
      </w:r>
      <w:proofErr w:type="spellEnd"/>
      <w:r>
        <w:t>;</w:t>
      </w:r>
      <w:r w:rsidRPr="005C3445">
        <w:t xml:space="preserve"> KLO9309132)</w:t>
      </w:r>
      <w:r w:rsidRPr="00280F9B">
        <w:t xml:space="preserve"> elupaigad.</w:t>
      </w:r>
    </w:p>
    <w:p w14:paraId="524EB1C9" w14:textId="77777777" w:rsidR="00280F9B" w:rsidRDefault="00280F9B" w:rsidP="007475CF">
      <w:pPr>
        <w:pStyle w:val="Snum"/>
      </w:pPr>
    </w:p>
    <w:p w14:paraId="23BF0732" w14:textId="651EAD70" w:rsidR="00280F9B" w:rsidRPr="00280F9B" w:rsidRDefault="00280F9B" w:rsidP="007475CF">
      <w:pPr>
        <w:pStyle w:val="Snum"/>
      </w:pPr>
      <w:r w:rsidRPr="005C3445">
        <w:t xml:space="preserve">Karjääri </w:t>
      </w:r>
      <w:r>
        <w:t xml:space="preserve">laiendusest umbes </w:t>
      </w:r>
      <w:r w:rsidRPr="005C3445">
        <w:t>200 m. kaugusele</w:t>
      </w:r>
      <w:r>
        <w:t xml:space="preserve"> põhjapoole</w:t>
      </w:r>
      <w:r w:rsidRPr="005C3445">
        <w:t xml:space="preserve"> jääb </w:t>
      </w:r>
      <w:r>
        <w:t xml:space="preserve">III kaitsekategooria kaitsealuse liigi </w:t>
      </w:r>
      <w:r w:rsidRPr="005C3445">
        <w:t>lõopistrik (</w:t>
      </w:r>
      <w:proofErr w:type="spellStart"/>
      <w:r w:rsidRPr="005C3445">
        <w:rPr>
          <w:i/>
          <w:iCs/>
        </w:rPr>
        <w:t>Falco</w:t>
      </w:r>
      <w:proofErr w:type="spellEnd"/>
      <w:r w:rsidRPr="005C3445">
        <w:rPr>
          <w:i/>
          <w:iCs/>
        </w:rPr>
        <w:t xml:space="preserve"> </w:t>
      </w:r>
      <w:proofErr w:type="spellStart"/>
      <w:r w:rsidRPr="005C3445">
        <w:rPr>
          <w:i/>
          <w:iCs/>
        </w:rPr>
        <w:t>subbuteo</w:t>
      </w:r>
      <w:proofErr w:type="spellEnd"/>
      <w:r>
        <w:t>;</w:t>
      </w:r>
      <w:r w:rsidRPr="005C3445">
        <w:t xml:space="preserve"> KLO9115410) </w:t>
      </w:r>
      <w:r>
        <w:t>elupaik.</w:t>
      </w:r>
    </w:p>
    <w:p w14:paraId="663EF90C" w14:textId="77777777" w:rsidR="009E61EB" w:rsidRDefault="009E61EB" w:rsidP="007475CF">
      <w:pPr>
        <w:pStyle w:val="Snum"/>
      </w:pPr>
    </w:p>
    <w:p w14:paraId="2DA6A7C5" w14:textId="77777777" w:rsidR="009E61EB" w:rsidRPr="00293A43" w:rsidRDefault="009E61EB" w:rsidP="007475CF">
      <w:pPr>
        <w:pStyle w:val="Snum"/>
      </w:pPr>
    </w:p>
    <w:p w14:paraId="01CA74E5" w14:textId="78D7B48D" w:rsidR="00FD6D1E" w:rsidRDefault="00BF473E" w:rsidP="007475CF">
      <w:pPr>
        <w:pStyle w:val="Snum"/>
      </w:pPr>
      <w:r w:rsidRPr="00293A43">
        <w:t>3.2.3.</w:t>
      </w:r>
      <w:r w:rsidR="007475CF">
        <w:t>3</w:t>
      </w:r>
      <w:r w:rsidRPr="00293A43">
        <w:t xml:space="preserve">.2. </w:t>
      </w:r>
      <w:r w:rsidR="00DB6B59" w:rsidRPr="00293A43">
        <w:t>Natura 2000</w:t>
      </w:r>
    </w:p>
    <w:p w14:paraId="6D1DEFCF" w14:textId="2070FE0F" w:rsidR="00280F9B" w:rsidRPr="00293A43" w:rsidRDefault="00C33112" w:rsidP="007475CF">
      <w:pPr>
        <w:pStyle w:val="Snum"/>
      </w:pPr>
      <w:r w:rsidRPr="00293A43">
        <w:t xml:space="preserve">Taotletav </w:t>
      </w:r>
      <w:proofErr w:type="spellStart"/>
      <w:r w:rsidRPr="00293A43">
        <w:t>mäeraldis</w:t>
      </w:r>
      <w:proofErr w:type="spellEnd"/>
      <w:r w:rsidRPr="00293A43">
        <w:t xml:space="preserve"> ja selle teenindusmaa ei kattu Natura 2000 võrgustiku alaga ning kaevandamisega ei mõjutata kaitstavaid Natura 2000 alasi. </w:t>
      </w:r>
      <w:r w:rsidR="00280F9B" w:rsidRPr="007475CF">
        <w:t>Lähim Natura 2000 ala, Põhja-</w:t>
      </w:r>
      <w:r w:rsidR="00280F9B" w:rsidRPr="007475CF">
        <w:lastRenderedPageBreak/>
        <w:t>Kõrvem</w:t>
      </w:r>
      <w:r w:rsidR="007475CF">
        <w:t>a</w:t>
      </w:r>
      <w:r w:rsidR="00280F9B" w:rsidRPr="007475CF">
        <w:t xml:space="preserve">a loodus- ja linnuala, asub kavandatavast tegevusest rohkem kui 1 km kaugusel, mis on piisav </w:t>
      </w:r>
      <w:r w:rsidR="005E321B" w:rsidRPr="007475CF">
        <w:t>kaugus kaevan</w:t>
      </w:r>
      <w:r w:rsidR="00DF5FC2">
        <w:t>damis</w:t>
      </w:r>
      <w:r w:rsidR="005E321B" w:rsidRPr="007475CF">
        <w:t>tegevusest tulenevate negatiivsete mõjude ära hoidmiseks.</w:t>
      </w:r>
    </w:p>
    <w:p w14:paraId="645C1ECA" w14:textId="77777777" w:rsidR="00116447" w:rsidRPr="00293A43" w:rsidRDefault="00116447" w:rsidP="007475CF">
      <w:pPr>
        <w:pStyle w:val="Snum"/>
      </w:pPr>
    </w:p>
    <w:p w14:paraId="48BC5BAA" w14:textId="7C51F83D" w:rsidR="00DB6B59" w:rsidRPr="00293A43" w:rsidRDefault="00DB6B59" w:rsidP="007475CF">
      <w:pPr>
        <w:pStyle w:val="Snum"/>
      </w:pPr>
      <w:r w:rsidRPr="00293A43">
        <w:t xml:space="preserve">Keskkonnaamet leiab, et Natura eelhindamise läbiviimine ei ole antud juhul vajalik, kuna eelhinnangus on jõutud objektiivsele ning ajakohasele infole tuginedes selge ja kindla otsuseni, et kavandatava tegevuse mõjualale ja/või mõjupiirkonda ei jää Natura alasid. </w:t>
      </w:r>
    </w:p>
    <w:p w14:paraId="62ED0A7D" w14:textId="77777777" w:rsidR="00DB6B59" w:rsidRPr="00293A43" w:rsidRDefault="00DB6B59" w:rsidP="007475CF">
      <w:pPr>
        <w:pStyle w:val="Snum"/>
      </w:pPr>
    </w:p>
    <w:p w14:paraId="73082E0B" w14:textId="40FBD13E" w:rsidR="00116447" w:rsidRPr="00293A43" w:rsidRDefault="00116447" w:rsidP="007475CF">
      <w:pPr>
        <w:pStyle w:val="Snum"/>
      </w:pPr>
      <w:r w:rsidRPr="00293A43">
        <w:t>3.2.</w:t>
      </w:r>
      <w:r w:rsidR="0092672D">
        <w:t>3</w:t>
      </w:r>
      <w:r w:rsidRPr="00293A43">
        <w:t>.</w:t>
      </w:r>
      <w:r w:rsidR="0092672D">
        <w:t>3</w:t>
      </w:r>
      <w:r w:rsidRPr="00293A43">
        <w:t>.3. Mets</w:t>
      </w:r>
    </w:p>
    <w:p w14:paraId="549E21C0" w14:textId="77777777" w:rsidR="00116447" w:rsidRPr="00293A43" w:rsidRDefault="00116447" w:rsidP="007475CF">
      <w:pPr>
        <w:pStyle w:val="Snum"/>
      </w:pPr>
    </w:p>
    <w:p w14:paraId="381E48DD" w14:textId="77777777" w:rsidR="00116447" w:rsidRPr="00293A43" w:rsidRDefault="00DB6B59" w:rsidP="007475CF">
      <w:pPr>
        <w:pStyle w:val="Snum"/>
      </w:pPr>
      <w:r w:rsidRPr="00293A43">
        <w:t xml:space="preserve">Laiendataval maa-alal on osaliselt raiesmik ja osaliselt </w:t>
      </w:r>
      <w:proofErr w:type="spellStart"/>
      <w:r w:rsidRPr="00293A43">
        <w:t>metsamaa</w:t>
      </w:r>
      <w:proofErr w:type="spellEnd"/>
      <w:r w:rsidRPr="00293A43">
        <w:t xml:space="preserve">. </w:t>
      </w:r>
      <w:r w:rsidR="00116447" w:rsidRPr="00293A43">
        <w:t>Seega tuleb enne kavandatavat tegevust mets raadata. Keskkonnaamet märgib siinkohal, et keskkonnaluba on küll metsaseaduse  § 32 lg 2 p 4  tähenduses metsa raadamise alusdokument, kuid raadamise vastavust õigusaktide nõuetele kontrollib Keskkonnaamet metsateatise, mitte keskkonnaloa, menetluses. Metsateatise esitamise järgselt kontrollib Keskkonnaamet kavandatava raie vastavust õigusaktide nõuetele (sh looduskaitselised piirangud). Kaevandamisluba ei anna reservatsioonideta õigust kaevandamiseks ega asenda muid kaevandamiseks vajalikke haldusakte. Kuigi keskkonnaluba maavara kaevandamiseks on raadamiseks loa saamise eelduseks, ei tähenda see automaatselt, et iga loa väljastamisele järgneks raadamine.</w:t>
      </w:r>
    </w:p>
    <w:p w14:paraId="3B054B4E" w14:textId="267F9FAF" w:rsidR="009B7FAA" w:rsidRPr="00293A43" w:rsidRDefault="009B7FAA" w:rsidP="007475CF">
      <w:pPr>
        <w:pStyle w:val="Snum"/>
      </w:pPr>
    </w:p>
    <w:p w14:paraId="600A7062" w14:textId="3A1DA827" w:rsidR="009B7FAA" w:rsidRPr="00293A43" w:rsidRDefault="001E16A0" w:rsidP="007475CF">
      <w:pPr>
        <w:pStyle w:val="Snum"/>
      </w:pPr>
      <w:r w:rsidRPr="00293A43">
        <w:t>3.2.3.</w:t>
      </w:r>
      <w:r w:rsidR="0092672D">
        <w:t>4</w:t>
      </w:r>
      <w:r w:rsidRPr="00293A43">
        <w:t>.</w:t>
      </w:r>
      <w:r w:rsidR="007E32C0" w:rsidRPr="00293A43">
        <w:t>Kumulatiivne mõju</w:t>
      </w:r>
    </w:p>
    <w:p w14:paraId="7CFEBF20" w14:textId="77777777" w:rsidR="00174D7F" w:rsidRPr="00293A43" w:rsidRDefault="00174D7F" w:rsidP="007475CF">
      <w:pPr>
        <w:pStyle w:val="Snum"/>
      </w:pPr>
    </w:p>
    <w:p w14:paraId="3DE0469B" w14:textId="6232EBE6" w:rsidR="00354F4E" w:rsidRPr="00293A43" w:rsidRDefault="007E32C0" w:rsidP="00116447">
      <w:pPr>
        <w:spacing w:line="240" w:lineRule="auto"/>
        <w:contextualSpacing/>
        <w:jc w:val="both"/>
      </w:pPr>
      <w:r w:rsidRPr="00293A43">
        <w:rPr>
          <w:rFonts w:ascii="Times New Roman" w:eastAsia="SimSun" w:hAnsi="Times New Roman" w:cs="Times New Roman"/>
          <w:sz w:val="24"/>
          <w:szCs w:val="24"/>
          <w:shd w:val="clear" w:color="auto" w:fill="FFFFFF"/>
          <w:lang w:eastAsia="et-EE"/>
        </w:rPr>
        <w:t>K</w:t>
      </w:r>
      <w:r w:rsidR="00845391" w:rsidRPr="00293A43">
        <w:rPr>
          <w:rFonts w:ascii="Times New Roman" w:eastAsia="SimSun" w:hAnsi="Times New Roman" w:cs="Times New Roman"/>
          <w:sz w:val="24"/>
          <w:szCs w:val="24"/>
          <w:shd w:val="clear" w:color="auto" w:fill="FFFFFF"/>
          <w:lang w:eastAsia="et-EE"/>
        </w:rPr>
        <w:t xml:space="preserve">umulatiivset mõju on oluline hinnata, kui kavandatavast tegevusest lähtuv mõju kombineerituna teiste tegevuste mõjudega ajas ja ruumis võib muutuda märkimisväärselt oluliseks. Teisisõnu tuleb kahe tegevuse kumulatiivset mõju hinnata, kui planeeritava tegevuse mõju keskkonnale on väheoluline, kuid kumulatiivne mõju teise tegevusega võib olla paljutähendav. Keskkonnaamet leiab, et </w:t>
      </w:r>
      <w:r w:rsidR="00354F4E" w:rsidRPr="00293A43">
        <w:rPr>
          <w:rFonts w:ascii="Times New Roman" w:eastAsia="SimSun" w:hAnsi="Times New Roman" w:cs="Times New Roman"/>
          <w:sz w:val="24"/>
          <w:szCs w:val="24"/>
          <w:shd w:val="clear" w:color="auto" w:fill="FFFFFF"/>
          <w:lang w:eastAsia="et-EE"/>
        </w:rPr>
        <w:t xml:space="preserve">näiteks </w:t>
      </w:r>
      <w:r w:rsidR="00845391" w:rsidRPr="00293A43">
        <w:rPr>
          <w:rFonts w:ascii="Times New Roman" w:eastAsia="SimSun" w:hAnsi="Times New Roman" w:cs="Times New Roman"/>
          <w:sz w:val="24"/>
          <w:szCs w:val="24"/>
          <w:shd w:val="clear" w:color="auto" w:fill="FFFFFF"/>
          <w:lang w:eastAsia="et-EE"/>
        </w:rPr>
        <w:t xml:space="preserve">kaevandamine ja metsa raadamine on piisavalt erineva mõjuga ja erineval ajal toimuvad tegevused selleks, et nende kahe tegevuse eraldiseisev kumulatiivse mõju hindamise läbiviimine oleks keskkonnaloa taotluse menetluse raames põhjendatud või otstarbekas. </w:t>
      </w:r>
    </w:p>
    <w:p w14:paraId="0AE540AC" w14:textId="77777777" w:rsidR="00116447" w:rsidRPr="00293A43" w:rsidRDefault="00116447" w:rsidP="007475CF">
      <w:pPr>
        <w:pStyle w:val="Snum"/>
      </w:pPr>
    </w:p>
    <w:p w14:paraId="6EF98E72" w14:textId="5690C513" w:rsidR="00130174" w:rsidRPr="00293A43" w:rsidRDefault="001E16A0" w:rsidP="007475CF">
      <w:pPr>
        <w:pStyle w:val="Snum"/>
      </w:pPr>
      <w:r w:rsidRPr="00293A43">
        <w:t>3.</w:t>
      </w:r>
      <w:r w:rsidR="00130174" w:rsidRPr="00293A43">
        <w:t xml:space="preserve">2.4. Inimese tervis ja heaolu ning elanikkond </w:t>
      </w:r>
      <w:r w:rsidR="00016BEB" w:rsidRPr="00293A43">
        <w:t xml:space="preserve"> </w:t>
      </w:r>
    </w:p>
    <w:p w14:paraId="382296EE" w14:textId="77777777" w:rsidR="00130174" w:rsidRPr="00293A43" w:rsidRDefault="00130174" w:rsidP="007475CF">
      <w:pPr>
        <w:pStyle w:val="Snum"/>
      </w:pPr>
    </w:p>
    <w:p w14:paraId="6D769070" w14:textId="7ABFF775" w:rsidR="00E078FF" w:rsidRPr="00293A43" w:rsidRDefault="00E078FF" w:rsidP="007475CF">
      <w:pPr>
        <w:pStyle w:val="Snum"/>
      </w:pPr>
      <w:proofErr w:type="spellStart"/>
      <w:r w:rsidRPr="00293A43">
        <w:t>KeÜS</w:t>
      </w:r>
      <w:proofErr w:type="spellEnd"/>
      <w:r w:rsidRPr="00293A43">
        <w:t xml:space="preserve"> § 23 lg 1 sätestab, et igaühel on õigus tervise- ja heaoluvajadustele vastavale keskkonnale, millega tal on oluline puutumus. Lõike 2 kohaselt on oluline puutumus isikul, kes viibib tihti mõjutatud keskkonnas, kasutab sageli mõjutatud loodusvara või kellel on muul põhjusel eriline seos mõjutatud keskkonnaga</w:t>
      </w:r>
      <w:r w:rsidR="00914976" w:rsidRPr="00293A43">
        <w:t>.</w:t>
      </w:r>
    </w:p>
    <w:p w14:paraId="4B962EE2" w14:textId="77777777" w:rsidR="00E078FF" w:rsidRPr="00293A43" w:rsidRDefault="00E078FF" w:rsidP="007475CF">
      <w:pPr>
        <w:pStyle w:val="Snum"/>
      </w:pPr>
    </w:p>
    <w:p w14:paraId="2ED04D4A" w14:textId="3ED5C754" w:rsidR="002B4A5C" w:rsidRPr="00293A43" w:rsidRDefault="00002075" w:rsidP="007475CF">
      <w:pPr>
        <w:pStyle w:val="Snum"/>
      </w:pPr>
      <w:r w:rsidRPr="00293A43">
        <w:t>Lähim eluhoonega kinnistu Pajutuule (katastritunnus: 14001:001:0846) asub Poolvahe II liivakarjääri põhjaküljest ca 115 m kaugusel</w:t>
      </w:r>
      <w:r w:rsidR="005849BB" w:rsidRPr="00293A43">
        <w:t xml:space="preserve">. Pajutuule kinnistu ja Poolvahe </w:t>
      </w:r>
      <w:proofErr w:type="spellStart"/>
      <w:r w:rsidR="005849BB" w:rsidRPr="00293A43">
        <w:t>Ii</w:t>
      </w:r>
      <w:proofErr w:type="spellEnd"/>
      <w:r w:rsidR="005849BB" w:rsidRPr="00293A43">
        <w:t xml:space="preserve"> liivakarjääri vahele jääb </w:t>
      </w:r>
      <w:r w:rsidRPr="00293A43">
        <w:t xml:space="preserve"> teiselpool Jägala – Käravete maantee</w:t>
      </w:r>
      <w:r w:rsidR="005849BB" w:rsidRPr="00293A43">
        <w:t>.</w:t>
      </w:r>
    </w:p>
    <w:p w14:paraId="37CE5011" w14:textId="77777777" w:rsidR="002B4A5C" w:rsidRPr="00293A43" w:rsidRDefault="002B4A5C" w:rsidP="007475CF">
      <w:pPr>
        <w:pStyle w:val="Snum"/>
      </w:pPr>
    </w:p>
    <w:p w14:paraId="6DBC978C" w14:textId="6F0DA9C4" w:rsidR="005849BB" w:rsidRPr="00293A43" w:rsidRDefault="005849BB" w:rsidP="007475CF">
      <w:pPr>
        <w:pStyle w:val="Snum"/>
      </w:pPr>
      <w:r w:rsidRPr="00293A43">
        <w:t xml:space="preserve">Taotluse seletuskirja kohaselt planeeritakse laiendada olemasolevat karjääri. See tähendab, et Pajutuule kinnistu on olnud mõjutatud kaevandamistegevusega kaasneda võivatest häiringutest. Keskkonnaametile teadaolevalt ei ole olemasoleva karjääriga seotud kaebusi esitatud. </w:t>
      </w:r>
    </w:p>
    <w:p w14:paraId="1D32AF09" w14:textId="77777777" w:rsidR="005849BB" w:rsidRPr="00293A43" w:rsidRDefault="005849BB" w:rsidP="007475CF">
      <w:pPr>
        <w:pStyle w:val="Snum"/>
      </w:pPr>
    </w:p>
    <w:p w14:paraId="2C9196AD" w14:textId="5251E147" w:rsidR="00130174" w:rsidRPr="00293A43" w:rsidRDefault="00130174" w:rsidP="007475CF">
      <w:pPr>
        <w:pStyle w:val="Snum"/>
      </w:pPr>
      <w:r w:rsidRPr="00293A43">
        <w:t>Kaevandamine ei mõjuta piirkonna veerežiimi, kuna karjääris kaevandatakse veetaset alandamata ning vett välja juhtimata</w:t>
      </w:r>
      <w:r w:rsidR="00222670" w:rsidRPr="00293A43">
        <w:t>. Samuti näitab senine kaevandamistegevus olemasoleval mäeeraldisel ja sellele tuginev arvutuskäik taotluse seletuskirjas, et</w:t>
      </w:r>
      <w:r w:rsidR="00297EBB" w:rsidRPr="00293A43">
        <w:t xml:space="preserve"> lähimate majapidamiste juures ei ületata õigusaktidega kehtestatud (müra, tahkete osakeste) piirnorme </w:t>
      </w:r>
      <w:r w:rsidR="000F1D4B" w:rsidRPr="00293A43">
        <w:t xml:space="preserve">(vt ka p </w:t>
      </w:r>
      <w:r w:rsidR="004A015F" w:rsidRPr="00293A43">
        <w:t>3.1.5</w:t>
      </w:r>
      <w:r w:rsidR="000F1D4B" w:rsidRPr="00293A43">
        <w:t>)</w:t>
      </w:r>
      <w:r w:rsidRPr="00293A43">
        <w:t xml:space="preserve">. </w:t>
      </w:r>
    </w:p>
    <w:p w14:paraId="2A3C4054" w14:textId="647CA0B1" w:rsidR="00984FBE" w:rsidRPr="00293A43" w:rsidRDefault="00984FBE" w:rsidP="007475CF">
      <w:pPr>
        <w:pStyle w:val="Snum"/>
      </w:pPr>
    </w:p>
    <w:p w14:paraId="1C2D9FC3" w14:textId="0172CA09" w:rsidR="00984FBE" w:rsidRPr="00293A43" w:rsidRDefault="00984FBE" w:rsidP="007475CF">
      <w:pPr>
        <w:pStyle w:val="Snum"/>
      </w:pPr>
      <w:r w:rsidRPr="00293A43">
        <w:lastRenderedPageBreak/>
        <w:t xml:space="preserve">Olemasolevale keskkonnaloale on kantud järgmine </w:t>
      </w:r>
      <w:proofErr w:type="spellStart"/>
      <w:r w:rsidRPr="00293A43">
        <w:t>kõrvaltingimus</w:t>
      </w:r>
      <w:proofErr w:type="spellEnd"/>
      <w:r w:rsidRPr="00293A43">
        <w:t>:</w:t>
      </w:r>
    </w:p>
    <w:p w14:paraId="2BBD73FE" w14:textId="241797AB" w:rsidR="00984FBE" w:rsidRPr="00293A43" w:rsidRDefault="00984FBE" w:rsidP="007475CF">
      <w:pPr>
        <w:pStyle w:val="Snum"/>
        <w:numPr>
          <w:ilvl w:val="0"/>
          <w:numId w:val="12"/>
        </w:numPr>
      </w:pPr>
      <w:r w:rsidRPr="00293A43">
        <w:t>Ettevõtte on kohustatud tagama mäeeraldise teenindusmaaga piirnevatele ja karjääri maa-ala kaudu juurdepääsu omavatele kinnistutele ligipääsu oma kinnistutele kas olemasolevate või alternatiivsete uute teede kaudu.</w:t>
      </w:r>
    </w:p>
    <w:p w14:paraId="20CED0ED" w14:textId="70B3ED23" w:rsidR="00E10042" w:rsidRPr="00293A43" w:rsidRDefault="00E10042" w:rsidP="007475CF">
      <w:pPr>
        <w:pStyle w:val="Snum"/>
      </w:pPr>
    </w:p>
    <w:p w14:paraId="419D4257" w14:textId="3DEBF90B" w:rsidR="00984FBE" w:rsidRPr="00293A43" w:rsidRDefault="00984FBE" w:rsidP="007475CF">
      <w:pPr>
        <w:pStyle w:val="Snum"/>
      </w:pPr>
      <w:r w:rsidRPr="00293A43">
        <w:t xml:space="preserve">Keskkonnaamet teeb ettepaneku nimetatud </w:t>
      </w:r>
      <w:proofErr w:type="spellStart"/>
      <w:r w:rsidRPr="00293A43">
        <w:t>kõrvaltingimuse</w:t>
      </w:r>
      <w:proofErr w:type="spellEnd"/>
      <w:r w:rsidRPr="00293A43">
        <w:t xml:space="preserve"> </w:t>
      </w:r>
      <w:r w:rsidR="00A17737" w:rsidRPr="00293A43">
        <w:t>kanda ka muudetavale loale.</w:t>
      </w:r>
    </w:p>
    <w:p w14:paraId="0BE87A99" w14:textId="77777777" w:rsidR="00984FBE" w:rsidRPr="00293A43" w:rsidRDefault="00984FBE" w:rsidP="007475CF">
      <w:pPr>
        <w:pStyle w:val="Snum"/>
      </w:pPr>
    </w:p>
    <w:p w14:paraId="682A3682" w14:textId="2F7ED5C2" w:rsidR="00E078FF" w:rsidRPr="00293A43" w:rsidRDefault="00E078FF" w:rsidP="007475CF">
      <w:pPr>
        <w:pStyle w:val="Snum"/>
      </w:pPr>
      <w:proofErr w:type="spellStart"/>
      <w:r w:rsidRPr="00293A43">
        <w:t>KeÜS</w:t>
      </w:r>
      <w:proofErr w:type="spellEnd"/>
      <w:r w:rsidRPr="00293A43">
        <w:t xml:space="preserve"> § 3 lg 1 kohaselt on keskkonnahäiring ka selline ebasoodne mõju keskkonnale, mis ei ületa arvulist normi või mis on arvulise normiga reguleerimata. Siiski tuleb võimaliku keskkonnahäiringu tekkimist võimalusel ennetada ning kui see pole võimalik, võtta kasutusele leevendusmeetmed.</w:t>
      </w:r>
    </w:p>
    <w:p w14:paraId="2FDB4693" w14:textId="77777777" w:rsidR="00E078FF" w:rsidRPr="00293A43" w:rsidRDefault="00E078FF" w:rsidP="007475CF">
      <w:pPr>
        <w:pStyle w:val="Snum"/>
      </w:pPr>
    </w:p>
    <w:p w14:paraId="3FF786E1" w14:textId="77777777" w:rsidR="00DB6B59" w:rsidRPr="00293A43" w:rsidRDefault="00DB6B59" w:rsidP="007475CF">
      <w:pPr>
        <w:pStyle w:val="Snum"/>
      </w:pPr>
    </w:p>
    <w:p w14:paraId="684E2776" w14:textId="20D90091" w:rsidR="00130174" w:rsidRPr="00293A43" w:rsidRDefault="001E16A0" w:rsidP="007475CF">
      <w:pPr>
        <w:pStyle w:val="Snum"/>
      </w:pPr>
      <w:r w:rsidRPr="00293A43">
        <w:t>3.</w:t>
      </w:r>
      <w:r w:rsidR="00130174" w:rsidRPr="00293A43">
        <w:t xml:space="preserve">3. Hinnang keskkonnamõju olulisusele </w:t>
      </w:r>
      <w:r w:rsidR="00C8398C" w:rsidRPr="00293A43">
        <w:t>(määruse nr 31 § 4)</w:t>
      </w:r>
    </w:p>
    <w:p w14:paraId="78DBB71F" w14:textId="77777777" w:rsidR="00E078FF" w:rsidRPr="00293A43" w:rsidRDefault="00E078FF" w:rsidP="007475CF">
      <w:pPr>
        <w:pStyle w:val="Snum"/>
      </w:pPr>
    </w:p>
    <w:p w14:paraId="04AB80EA" w14:textId="200D22DD" w:rsidR="00130174" w:rsidRPr="00293A43" w:rsidRDefault="000F1D4B" w:rsidP="007475CF">
      <w:pPr>
        <w:pStyle w:val="Snum"/>
      </w:pPr>
      <w:r w:rsidRPr="00293A43">
        <w:t>KMH-l tuvastatakse kavandatava tegevuse otsene ja kaudne oluline keskkonnamõju keskkonnaelementidele, nagu maa, pinnas, vesi, välisõhk, kliima, maastik ja looduslik mitmekesisus, elanikkonnale, inimese tervisele, heaolule ja varale, kultuuripärandile ja kaitstavatele loodusobjektidele ning nende omavahelistele seostele, samuti võimaliku suurõnnetuse või katastroofiga kaasnev oluline keskkonnamõju, ning kirjeldatakse ja hinnatakse neid.</w:t>
      </w:r>
    </w:p>
    <w:p w14:paraId="3E550D89" w14:textId="77777777" w:rsidR="00116447" w:rsidRPr="00293A43" w:rsidRDefault="00116447" w:rsidP="007475CF">
      <w:pPr>
        <w:pStyle w:val="Snum"/>
      </w:pPr>
    </w:p>
    <w:p w14:paraId="65B1464D" w14:textId="17EEC700" w:rsidR="00E078FF" w:rsidRPr="00293A43" w:rsidRDefault="00E078FF" w:rsidP="007475CF">
      <w:pPr>
        <w:pStyle w:val="Snum"/>
      </w:pPr>
      <w:r w:rsidRPr="00293A43">
        <w:t xml:space="preserve">3.3.1. Mõju suurus. Mõjuala ulatus, näiteks geograafiline ala ja tõenäoliselt mõjutatava elanikkonna suurus. Mõju ilmnemise tõenäosus. Mõju tugevus, kestus, sagedus ja </w:t>
      </w:r>
      <w:proofErr w:type="spellStart"/>
      <w:r w:rsidRPr="00293A43">
        <w:t>pöörduvus</w:t>
      </w:r>
      <w:proofErr w:type="spellEnd"/>
    </w:p>
    <w:p w14:paraId="69FD2FF5" w14:textId="478CBDFD" w:rsidR="000F1D4B" w:rsidRPr="00293A43" w:rsidRDefault="000F1D4B" w:rsidP="007475CF">
      <w:pPr>
        <w:pStyle w:val="Snum"/>
      </w:pPr>
    </w:p>
    <w:p w14:paraId="1BEC6691" w14:textId="77777777" w:rsidR="005E2374" w:rsidRPr="00293A43" w:rsidRDefault="005E2374" w:rsidP="007475CF">
      <w:pPr>
        <w:pStyle w:val="Snum"/>
      </w:pPr>
      <w:r w:rsidRPr="00293A43">
        <w:t xml:space="preserve">Maavara kaevandamise, töötlemise ja transportimisega kaasneb müra, mida tekitavad karjääris töötavad kaevandamismasinad, kuid lähimate majapidamiste õuealad paiknevad taotletavast karjäärist piisavalt kaugel, et häiring nendeni ei jõuaks. </w:t>
      </w:r>
    </w:p>
    <w:p w14:paraId="7A5C71F5" w14:textId="77777777" w:rsidR="005E2374" w:rsidRPr="00293A43" w:rsidRDefault="005E2374" w:rsidP="007475CF">
      <w:pPr>
        <w:pStyle w:val="Snum"/>
      </w:pPr>
    </w:p>
    <w:p w14:paraId="068F1EEB" w14:textId="258CC021" w:rsidR="00C33112" w:rsidRPr="00293A43" w:rsidRDefault="00C33112" w:rsidP="007475CF">
      <w:pPr>
        <w:pStyle w:val="Snum"/>
      </w:pPr>
      <w:r w:rsidRPr="00293A43">
        <w:t xml:space="preserve">Kavandatava </w:t>
      </w:r>
      <w:r w:rsidR="00116447" w:rsidRPr="00293A43">
        <w:t>Poolvahe</w:t>
      </w:r>
      <w:r w:rsidRPr="00293A43">
        <w:t xml:space="preserve"> II karjääri laiendamisega võivad kaasneda järg</w:t>
      </w:r>
      <w:r w:rsidR="005E2374" w:rsidRPr="00293A43">
        <w:t xml:space="preserve">nevad </w:t>
      </w:r>
      <w:r w:rsidRPr="00293A43">
        <w:t>keskkonnamõjud</w:t>
      </w:r>
      <w:r w:rsidR="005E2374" w:rsidRPr="00293A43">
        <w:t>.</w:t>
      </w:r>
    </w:p>
    <w:p w14:paraId="7F54B896" w14:textId="77777777" w:rsidR="00C33112" w:rsidRPr="00293A43" w:rsidRDefault="00C33112" w:rsidP="007475CF">
      <w:pPr>
        <w:pStyle w:val="Snum"/>
      </w:pPr>
    </w:p>
    <w:p w14:paraId="7017C36A" w14:textId="2E548E8C" w:rsidR="00E31C84" w:rsidRPr="0092672D" w:rsidRDefault="00292AC5" w:rsidP="00E31C84">
      <w:pPr>
        <w:spacing w:after="0" w:line="240" w:lineRule="auto"/>
        <w:jc w:val="both"/>
        <w:rPr>
          <w:rFonts w:ascii="Times New Roman" w:eastAsia="SimSun" w:hAnsi="Times New Roman" w:cs="Times New Roman"/>
          <w:bCs/>
          <w:sz w:val="24"/>
          <w:szCs w:val="24"/>
          <w:lang w:eastAsia="et-EE"/>
        </w:rPr>
      </w:pPr>
      <w:r w:rsidRPr="0092672D">
        <w:rPr>
          <w:rFonts w:ascii="Times New Roman" w:eastAsia="SimSun" w:hAnsi="Times New Roman" w:cs="Times New Roman"/>
          <w:bCs/>
          <w:sz w:val="24"/>
          <w:szCs w:val="24"/>
          <w:lang w:eastAsia="et-EE"/>
        </w:rPr>
        <w:t xml:space="preserve">1) Mõju Kvaternaari põhjaveekihile, mis väljendub põhjaveetaseme languses lähedal asuvates salvkaevudes. </w:t>
      </w:r>
    </w:p>
    <w:p w14:paraId="6A83F5A7" w14:textId="77777777" w:rsidR="00292AC5" w:rsidRDefault="00292AC5" w:rsidP="00E31C84">
      <w:pPr>
        <w:spacing w:after="0" w:line="240" w:lineRule="auto"/>
        <w:jc w:val="both"/>
        <w:rPr>
          <w:rFonts w:ascii="Times New Roman" w:eastAsia="SimSun" w:hAnsi="Times New Roman" w:cs="Times New Roman"/>
          <w:bCs/>
          <w:color w:val="538135" w:themeColor="accent6" w:themeShade="BF"/>
          <w:sz w:val="24"/>
          <w:szCs w:val="24"/>
          <w:lang w:eastAsia="et-EE"/>
        </w:rPr>
      </w:pPr>
    </w:p>
    <w:p w14:paraId="328CF5D7" w14:textId="3F84621A" w:rsidR="002E4079" w:rsidRDefault="003C26DA" w:rsidP="007475CF">
      <w:pPr>
        <w:pStyle w:val="Snum"/>
      </w:pPr>
      <w:r w:rsidRPr="008A4074">
        <w:t xml:space="preserve">Kaevandamine võib avaldada enim mõju Kvaternaari veekihile, millest salvkaevud toituvad. </w:t>
      </w:r>
      <w:r w:rsidR="00292AC5" w:rsidRPr="00292AC5">
        <w:t>Mõju ilmnemisel</w:t>
      </w:r>
      <w:r w:rsidR="00F61F5F">
        <w:t xml:space="preserve"> </w:t>
      </w:r>
      <w:r w:rsidR="00292AC5" w:rsidRPr="00292AC5">
        <w:t>oleks tegemist olulise mõjuga</w:t>
      </w:r>
      <w:r w:rsidR="002E4079">
        <w:t xml:space="preserve"> lähedalasuvatele majapidamistele.</w:t>
      </w:r>
      <w:r w:rsidR="00292AC5" w:rsidRPr="00292AC5">
        <w:t xml:space="preserve"> Veetaseme alanemisest tingitud mõju võib tekkida karjäärile kuni 400 m kaugusel paiknevatele salvkaevudele</w:t>
      </w:r>
      <w:r w:rsidR="00292AC5">
        <w:t xml:space="preserve">. </w:t>
      </w:r>
      <w:r w:rsidR="00292AC5" w:rsidRPr="00292AC5">
        <w:t>Lähim</w:t>
      </w:r>
      <w:r w:rsidR="00292AC5">
        <w:t>ad</w:t>
      </w:r>
      <w:r w:rsidR="00292AC5" w:rsidRPr="00292AC5">
        <w:t xml:space="preserve"> majapidami</w:t>
      </w:r>
      <w:r w:rsidR="00292AC5">
        <w:t>sed</w:t>
      </w:r>
      <w:r w:rsidR="00292AC5" w:rsidRPr="00292AC5">
        <w:t xml:space="preserve"> </w:t>
      </w:r>
      <w:r w:rsidR="00292AC5">
        <w:t>asuvad</w:t>
      </w:r>
      <w:r w:rsidR="00292AC5" w:rsidRPr="00292AC5">
        <w:t xml:space="preserve"> u 140 m kaugusel põhjas Haaviku </w:t>
      </w:r>
      <w:r w:rsidR="00292AC5">
        <w:t>kinnistul</w:t>
      </w:r>
      <w:r w:rsidR="00292AC5" w:rsidRPr="00292AC5">
        <w:t xml:space="preserve"> ja Pajutuule</w:t>
      </w:r>
      <w:r w:rsidR="00292AC5">
        <w:t xml:space="preserve"> kinnistul</w:t>
      </w:r>
      <w:r w:rsidR="00292AC5" w:rsidRPr="00292AC5">
        <w:t xml:space="preserve"> ja 460 m kaugusel idas Puraviku </w:t>
      </w:r>
      <w:r w:rsidR="00292AC5">
        <w:t>kinnistul.</w:t>
      </w:r>
      <w:r w:rsidR="002E4079">
        <w:t xml:space="preserve"> Kuna salvkaevu veetase on pidevas muutuses, sõltudes aastaaja iseärasustest (lume kogusest, lume sulamise kiirusest), sademete hulgast, </w:t>
      </w:r>
      <w:r w:rsidR="00EE49B4">
        <w:t xml:space="preserve">salvkaevu </w:t>
      </w:r>
      <w:r w:rsidR="002E4079">
        <w:t xml:space="preserve">veevõtu kogusest jmt, võib lähedalasuvate majapidamiste salvkaevudes veetase alaneda ka kaevandamistegevusest mitteolenevatel asjaoludel. </w:t>
      </w:r>
      <w:r w:rsidR="002E4079" w:rsidRPr="009A24F1">
        <w:t>Kaevandamise jooksul põhjaveetase jooksvalt taastub sademete arvelt ning ühtlustub ümbritsevaga kaevand</w:t>
      </w:r>
      <w:r w:rsidR="00DF5FC2">
        <w:t>amis</w:t>
      </w:r>
      <w:r w:rsidR="002E4079" w:rsidRPr="009A24F1">
        <w:t xml:space="preserve">tegevuse lõppemisel. Kavandatava tegevusega kaasnev mõju põhjavee režiimile on vähene. Põhjaveetaseme alanemine on suurim karjääri vahetus läheduses. </w:t>
      </w:r>
      <w:r w:rsidR="00F61F5F">
        <w:t>L</w:t>
      </w:r>
      <w:r w:rsidR="00F61F5F" w:rsidRPr="00F61F5F">
        <w:t>aiendataval Poolvahe II liivakarjääri alal toimub kaevandamine nii pealpool kui ka allpool põhjaveetaset, kuid kuna karjäärist põhjavett ära ei juhita, ei kaasne laiendusega eeldatavalt olulist mõju Kvaternaari põhjaveekihi veetasemele.</w:t>
      </w:r>
    </w:p>
    <w:p w14:paraId="2FE26753" w14:textId="1C012628" w:rsidR="00C33112" w:rsidRPr="002E4079" w:rsidRDefault="00C33112" w:rsidP="007475CF">
      <w:pPr>
        <w:pStyle w:val="Snum"/>
      </w:pPr>
    </w:p>
    <w:p w14:paraId="1BA2AAA7" w14:textId="77777777" w:rsidR="00C33112" w:rsidRPr="00A04166" w:rsidRDefault="00C33112" w:rsidP="00C33112">
      <w:pPr>
        <w:spacing w:after="0" w:line="240" w:lineRule="auto"/>
        <w:jc w:val="both"/>
        <w:rPr>
          <w:rFonts w:ascii="Times New Roman" w:eastAsia="SimSun" w:hAnsi="Times New Roman" w:cs="Times New Roman"/>
          <w:bCs/>
          <w:sz w:val="24"/>
          <w:szCs w:val="24"/>
          <w:lang w:eastAsia="et-EE"/>
        </w:rPr>
      </w:pPr>
      <w:r w:rsidRPr="00A04166">
        <w:rPr>
          <w:rFonts w:ascii="Times New Roman" w:eastAsia="SimSun" w:hAnsi="Times New Roman" w:cs="Times New Roman"/>
          <w:bCs/>
          <w:sz w:val="24"/>
          <w:szCs w:val="24"/>
          <w:lang w:eastAsia="et-EE"/>
        </w:rPr>
        <w:t>Võimaliku negatiivse keskkonnamõju vähendamise meetmed:</w:t>
      </w:r>
    </w:p>
    <w:p w14:paraId="14D3DD1F" w14:textId="77777777" w:rsidR="002E4079" w:rsidRDefault="002E4079" w:rsidP="00C33112">
      <w:pPr>
        <w:spacing w:after="0" w:line="240" w:lineRule="auto"/>
        <w:jc w:val="both"/>
        <w:rPr>
          <w:rFonts w:ascii="Times New Roman" w:eastAsia="SimSun" w:hAnsi="Times New Roman" w:cs="Times New Roman"/>
          <w:bCs/>
          <w:sz w:val="24"/>
          <w:szCs w:val="24"/>
          <w:lang w:eastAsia="et-EE"/>
        </w:rPr>
      </w:pPr>
    </w:p>
    <w:p w14:paraId="2D99E3B8" w14:textId="5B9EDBB6" w:rsidR="002E4079" w:rsidRPr="00B8070D" w:rsidRDefault="002E4079" w:rsidP="007475CF">
      <w:pPr>
        <w:pStyle w:val="Snum"/>
        <w:numPr>
          <w:ilvl w:val="0"/>
          <w:numId w:val="24"/>
        </w:numPr>
      </w:pPr>
      <w:r w:rsidRPr="00B8070D">
        <w:t>K</w:t>
      </w:r>
      <w:r w:rsidR="003F53EF">
        <w:t>ui k</w:t>
      </w:r>
      <w:r w:rsidRPr="00B8070D">
        <w:t xml:space="preserve">arjääriala lähedal paiknevatele salvkaevudele veetaseme alanemisest tingitud mõju </w:t>
      </w:r>
      <w:r w:rsidR="003F53EF">
        <w:t>peaks ilmnema, tuleb</w:t>
      </w:r>
      <w:r w:rsidRPr="00B8070D">
        <w:t xml:space="preserve"> rakendada meetmeid, mis kindlustavad elanike varustamist veega.</w:t>
      </w:r>
    </w:p>
    <w:p w14:paraId="4D254E52" w14:textId="77777777" w:rsidR="002E4079" w:rsidRDefault="002E4079" w:rsidP="007475CF">
      <w:pPr>
        <w:pStyle w:val="Snum"/>
      </w:pPr>
    </w:p>
    <w:p w14:paraId="7E501C09" w14:textId="76C2F05C" w:rsidR="002E4079" w:rsidRDefault="002E4079" w:rsidP="007475CF">
      <w:pPr>
        <w:pStyle w:val="Snum"/>
      </w:pPr>
      <w:r w:rsidRPr="002E4079">
        <w:t xml:space="preserve">2) </w:t>
      </w:r>
      <w:r>
        <w:t>Mõju Kvaternaari veekihist toituvate salvkaevude vee keemilisele koostisele</w:t>
      </w:r>
    </w:p>
    <w:p w14:paraId="1723D961" w14:textId="77777777" w:rsidR="002E4079" w:rsidRDefault="002E4079" w:rsidP="007475CF">
      <w:pPr>
        <w:pStyle w:val="Snum"/>
      </w:pPr>
    </w:p>
    <w:p w14:paraId="236FF6C1" w14:textId="2CDF4016" w:rsidR="002E4079" w:rsidRPr="008A4074" w:rsidRDefault="002E4079" w:rsidP="007475CF">
      <w:pPr>
        <w:pStyle w:val="Snum"/>
      </w:pPr>
      <w:r w:rsidRPr="008A4074">
        <w:t>Kuigi põhjavee keemilise koostise muutus</w:t>
      </w:r>
      <w:r w:rsidR="003C26DA">
        <w:t>e</w:t>
      </w:r>
      <w:r w:rsidRPr="008A4074">
        <w:t xml:space="preserve"> teke on vähetõenäoline, kuna karjäärialalt põhjavett ära ei juhita, </w:t>
      </w:r>
      <w:r w:rsidR="008A4074" w:rsidRPr="008A4074">
        <w:t>on mõistlik analüüsida enne karjääriala laiendamist lähedalasuvates salvkaevudes (Haaviku kinnistul, Pajutuule kinnistul ja Puraviku kinnistul) põhjave</w:t>
      </w:r>
      <w:r w:rsidR="008A4074">
        <w:t>tt</w:t>
      </w:r>
      <w:r w:rsidR="008A4074" w:rsidRPr="008A4074">
        <w:t xml:space="preserve">, et oleksid olemas </w:t>
      </w:r>
      <w:r w:rsidR="003C26DA">
        <w:t>referents</w:t>
      </w:r>
      <w:r w:rsidR="008A4074" w:rsidRPr="008A4074">
        <w:t>andmed, millega vajadusel on võimalik hilisemaid analüüsitulemusi võrrelda.</w:t>
      </w:r>
      <w:r w:rsidR="00165736">
        <w:t xml:space="preserve"> </w:t>
      </w:r>
    </w:p>
    <w:p w14:paraId="2CFAB4AD" w14:textId="77777777" w:rsidR="002E4079" w:rsidRDefault="002E4079" w:rsidP="007475CF">
      <w:pPr>
        <w:pStyle w:val="Snum"/>
      </w:pPr>
    </w:p>
    <w:p w14:paraId="4027FE01" w14:textId="77777777" w:rsidR="008A4074" w:rsidRPr="00A04166" w:rsidRDefault="008A4074" w:rsidP="008A4074">
      <w:pPr>
        <w:spacing w:after="0" w:line="240" w:lineRule="auto"/>
        <w:jc w:val="both"/>
        <w:rPr>
          <w:rFonts w:ascii="Times New Roman" w:eastAsia="SimSun" w:hAnsi="Times New Roman" w:cs="Times New Roman"/>
          <w:bCs/>
          <w:sz w:val="24"/>
          <w:szCs w:val="24"/>
          <w:lang w:eastAsia="et-EE"/>
        </w:rPr>
      </w:pPr>
      <w:r w:rsidRPr="00A04166">
        <w:rPr>
          <w:rFonts w:ascii="Times New Roman" w:eastAsia="SimSun" w:hAnsi="Times New Roman" w:cs="Times New Roman"/>
          <w:bCs/>
          <w:sz w:val="24"/>
          <w:szCs w:val="24"/>
          <w:lang w:eastAsia="et-EE"/>
        </w:rPr>
        <w:t>Võimaliku negatiivse keskkonnamõju vähendamise meetmed:</w:t>
      </w:r>
    </w:p>
    <w:p w14:paraId="41712A0A" w14:textId="77777777" w:rsidR="008A4074" w:rsidRDefault="008A4074" w:rsidP="008A4074">
      <w:pPr>
        <w:spacing w:after="0" w:line="240" w:lineRule="auto"/>
        <w:jc w:val="both"/>
        <w:rPr>
          <w:rFonts w:ascii="Times New Roman" w:eastAsia="SimSun" w:hAnsi="Times New Roman" w:cs="Times New Roman"/>
          <w:bCs/>
          <w:color w:val="538135" w:themeColor="accent6" w:themeShade="BF"/>
          <w:sz w:val="24"/>
          <w:szCs w:val="24"/>
          <w:lang w:eastAsia="et-EE"/>
        </w:rPr>
      </w:pPr>
    </w:p>
    <w:p w14:paraId="3DFF6497" w14:textId="67DEC645" w:rsidR="008A4074" w:rsidRPr="00A04166" w:rsidRDefault="008A4074" w:rsidP="008A4074">
      <w:pPr>
        <w:pStyle w:val="Loendilik"/>
        <w:numPr>
          <w:ilvl w:val="0"/>
          <w:numId w:val="24"/>
        </w:numPr>
        <w:spacing w:after="0" w:line="240" w:lineRule="auto"/>
        <w:jc w:val="both"/>
        <w:rPr>
          <w:rFonts w:ascii="Times New Roman" w:eastAsia="SimSun" w:hAnsi="Times New Roman" w:cs="Times New Roman"/>
          <w:bCs/>
          <w:sz w:val="24"/>
          <w:szCs w:val="24"/>
          <w:lang w:eastAsia="et-EE"/>
        </w:rPr>
      </w:pPr>
      <w:r w:rsidRPr="00A04166">
        <w:rPr>
          <w:rFonts w:ascii="Times New Roman" w:eastAsia="SimSun" w:hAnsi="Times New Roman" w:cs="Times New Roman"/>
          <w:bCs/>
          <w:sz w:val="24"/>
          <w:szCs w:val="24"/>
          <w:lang w:eastAsia="et-EE"/>
        </w:rPr>
        <w:t xml:space="preserve">Enne karjääriala laiendamist analüüsida </w:t>
      </w:r>
      <w:r w:rsidRPr="00A04166">
        <w:rPr>
          <w:rFonts w:ascii="Times New Roman" w:hAnsi="Times New Roman" w:cs="Times New Roman"/>
          <w:sz w:val="24"/>
          <w:szCs w:val="24"/>
        </w:rPr>
        <w:t>lähedalasuvates salvkaevudes (</w:t>
      </w:r>
      <w:r w:rsidRPr="00A04166">
        <w:rPr>
          <w:rFonts w:ascii="Times New Roman" w:hAnsi="Times New Roman" w:cs="Times New Roman"/>
          <w:bCs/>
          <w:sz w:val="24"/>
          <w:szCs w:val="24"/>
        </w:rPr>
        <w:t>Haaviku kinnistu</w:t>
      </w:r>
      <w:r w:rsidRPr="00A04166">
        <w:rPr>
          <w:rFonts w:ascii="Times New Roman" w:hAnsi="Times New Roman" w:cs="Times New Roman"/>
          <w:sz w:val="24"/>
          <w:szCs w:val="24"/>
        </w:rPr>
        <w:t>l</w:t>
      </w:r>
      <w:r w:rsidRPr="00A04166">
        <w:rPr>
          <w:rFonts w:ascii="Times New Roman" w:hAnsi="Times New Roman" w:cs="Times New Roman"/>
          <w:bCs/>
          <w:sz w:val="24"/>
          <w:szCs w:val="24"/>
        </w:rPr>
        <w:t>, Pajutuule kinnistu</w:t>
      </w:r>
      <w:r w:rsidRPr="00A04166">
        <w:rPr>
          <w:rFonts w:ascii="Times New Roman" w:hAnsi="Times New Roman" w:cs="Times New Roman"/>
          <w:sz w:val="24"/>
          <w:szCs w:val="24"/>
        </w:rPr>
        <w:t>l</w:t>
      </w:r>
      <w:r w:rsidRPr="00A04166">
        <w:rPr>
          <w:rFonts w:ascii="Times New Roman" w:hAnsi="Times New Roman" w:cs="Times New Roman"/>
          <w:bCs/>
          <w:sz w:val="24"/>
          <w:szCs w:val="24"/>
        </w:rPr>
        <w:t xml:space="preserve"> ja Puraviku kinnistu</w:t>
      </w:r>
      <w:r w:rsidRPr="00A04166">
        <w:rPr>
          <w:rFonts w:ascii="Times New Roman" w:hAnsi="Times New Roman" w:cs="Times New Roman"/>
          <w:sz w:val="24"/>
          <w:szCs w:val="24"/>
        </w:rPr>
        <w:t xml:space="preserve">l) põhjavett </w:t>
      </w:r>
      <w:r w:rsidR="002E4079" w:rsidRPr="00A04166">
        <w:rPr>
          <w:rFonts w:ascii="Times New Roman" w:hAnsi="Times New Roman" w:cs="Times New Roman"/>
          <w:sz w:val="24"/>
          <w:szCs w:val="24"/>
        </w:rPr>
        <w:t xml:space="preserve">järgmiste näitajate osas: vee temperatuur, elektrijuhtivus, </w:t>
      </w:r>
      <w:proofErr w:type="spellStart"/>
      <w:r w:rsidR="002E4079" w:rsidRPr="00A04166">
        <w:rPr>
          <w:rFonts w:ascii="Times New Roman" w:hAnsi="Times New Roman" w:cs="Times New Roman"/>
          <w:sz w:val="24"/>
          <w:szCs w:val="24"/>
        </w:rPr>
        <w:t>pH</w:t>
      </w:r>
      <w:proofErr w:type="spellEnd"/>
      <w:r w:rsidR="002E4079" w:rsidRPr="00A04166">
        <w:rPr>
          <w:rFonts w:ascii="Times New Roman" w:hAnsi="Times New Roman" w:cs="Times New Roman"/>
          <w:sz w:val="24"/>
          <w:szCs w:val="24"/>
        </w:rPr>
        <w:t xml:space="preserve">, lahustunud hapniku sisaldus, keemiline </w:t>
      </w:r>
      <w:proofErr w:type="spellStart"/>
      <w:r w:rsidR="002E4079" w:rsidRPr="00A04166">
        <w:rPr>
          <w:rFonts w:ascii="Times New Roman" w:hAnsi="Times New Roman" w:cs="Times New Roman"/>
          <w:sz w:val="24"/>
          <w:szCs w:val="24"/>
        </w:rPr>
        <w:t>permanganaatne</w:t>
      </w:r>
      <w:proofErr w:type="spellEnd"/>
      <w:r w:rsidR="002E4079" w:rsidRPr="00A04166">
        <w:rPr>
          <w:rFonts w:ascii="Times New Roman" w:hAnsi="Times New Roman" w:cs="Times New Roman"/>
          <w:sz w:val="24"/>
          <w:szCs w:val="24"/>
        </w:rPr>
        <w:t xml:space="preserve"> hapnikutarve (KHT-</w:t>
      </w:r>
      <w:proofErr w:type="spellStart"/>
      <w:r w:rsidR="002E4079" w:rsidRPr="00A04166">
        <w:rPr>
          <w:rFonts w:ascii="Times New Roman" w:hAnsi="Times New Roman" w:cs="Times New Roman"/>
          <w:sz w:val="24"/>
          <w:szCs w:val="24"/>
        </w:rPr>
        <w:t>Mn</w:t>
      </w:r>
      <w:proofErr w:type="spellEnd"/>
      <w:r w:rsidR="002E4079" w:rsidRPr="00A04166">
        <w:rPr>
          <w:rFonts w:ascii="Times New Roman" w:hAnsi="Times New Roman" w:cs="Times New Roman"/>
          <w:sz w:val="24"/>
          <w:szCs w:val="24"/>
        </w:rPr>
        <w:t>), kaalium (K+), naatrium (Na+), magneesium (Mg2+), kaltsium (Ca2+), kloriid (</w:t>
      </w:r>
      <w:proofErr w:type="spellStart"/>
      <w:r w:rsidR="002E4079" w:rsidRPr="00A04166">
        <w:rPr>
          <w:rFonts w:ascii="Times New Roman" w:hAnsi="Times New Roman" w:cs="Times New Roman"/>
          <w:sz w:val="24"/>
          <w:szCs w:val="24"/>
        </w:rPr>
        <w:t>Cl</w:t>
      </w:r>
      <w:proofErr w:type="spellEnd"/>
      <w:r w:rsidR="002E4079" w:rsidRPr="00A04166">
        <w:rPr>
          <w:rFonts w:ascii="Times New Roman" w:hAnsi="Times New Roman" w:cs="Times New Roman"/>
          <w:sz w:val="24"/>
          <w:szCs w:val="24"/>
        </w:rPr>
        <w:t xml:space="preserve">-), sulfaat (SO42-), vesinikkarbonaat (HCO3-), </w:t>
      </w:r>
      <w:proofErr w:type="spellStart"/>
      <w:r w:rsidR="002E4079" w:rsidRPr="00A04166">
        <w:rPr>
          <w:rFonts w:ascii="Times New Roman" w:hAnsi="Times New Roman" w:cs="Times New Roman"/>
          <w:sz w:val="24"/>
          <w:szCs w:val="24"/>
        </w:rPr>
        <w:t>üldraud</w:t>
      </w:r>
      <w:proofErr w:type="spellEnd"/>
      <w:r w:rsidR="002E4079" w:rsidRPr="00A04166">
        <w:rPr>
          <w:rFonts w:ascii="Times New Roman" w:hAnsi="Times New Roman" w:cs="Times New Roman"/>
          <w:sz w:val="24"/>
          <w:szCs w:val="24"/>
        </w:rPr>
        <w:t xml:space="preserve"> (</w:t>
      </w:r>
      <w:proofErr w:type="spellStart"/>
      <w:r w:rsidR="002E4079" w:rsidRPr="00A04166">
        <w:rPr>
          <w:rFonts w:ascii="Times New Roman" w:hAnsi="Times New Roman" w:cs="Times New Roman"/>
          <w:sz w:val="24"/>
          <w:szCs w:val="24"/>
        </w:rPr>
        <w:t>Feüld</w:t>
      </w:r>
      <w:proofErr w:type="spellEnd"/>
      <w:r w:rsidR="002E4079" w:rsidRPr="00A04166">
        <w:rPr>
          <w:rFonts w:ascii="Times New Roman" w:hAnsi="Times New Roman" w:cs="Times New Roman"/>
          <w:sz w:val="24"/>
          <w:szCs w:val="24"/>
        </w:rPr>
        <w:t>), mangaan (</w:t>
      </w:r>
      <w:proofErr w:type="spellStart"/>
      <w:r w:rsidR="002E4079" w:rsidRPr="00A04166">
        <w:rPr>
          <w:rFonts w:ascii="Times New Roman" w:hAnsi="Times New Roman" w:cs="Times New Roman"/>
          <w:sz w:val="24"/>
          <w:szCs w:val="24"/>
        </w:rPr>
        <w:t>Mn</w:t>
      </w:r>
      <w:proofErr w:type="spellEnd"/>
      <w:r w:rsidR="002E4079" w:rsidRPr="00A04166">
        <w:rPr>
          <w:rFonts w:ascii="Times New Roman" w:hAnsi="Times New Roman" w:cs="Times New Roman"/>
          <w:sz w:val="24"/>
          <w:szCs w:val="24"/>
        </w:rPr>
        <w:t xml:space="preserve">), </w:t>
      </w:r>
      <w:proofErr w:type="spellStart"/>
      <w:r w:rsidR="002E4079" w:rsidRPr="00A04166">
        <w:rPr>
          <w:rFonts w:ascii="Times New Roman" w:hAnsi="Times New Roman" w:cs="Times New Roman"/>
          <w:sz w:val="24"/>
          <w:szCs w:val="24"/>
        </w:rPr>
        <w:t>üldlämmastik</w:t>
      </w:r>
      <w:proofErr w:type="spellEnd"/>
      <w:r w:rsidR="002E4079" w:rsidRPr="00A04166">
        <w:rPr>
          <w:rFonts w:ascii="Times New Roman" w:hAnsi="Times New Roman" w:cs="Times New Roman"/>
          <w:sz w:val="24"/>
          <w:szCs w:val="24"/>
        </w:rPr>
        <w:t xml:space="preserve"> (</w:t>
      </w:r>
      <w:proofErr w:type="spellStart"/>
      <w:r w:rsidR="002E4079" w:rsidRPr="00A04166">
        <w:rPr>
          <w:rFonts w:ascii="Times New Roman" w:hAnsi="Times New Roman" w:cs="Times New Roman"/>
          <w:sz w:val="24"/>
          <w:szCs w:val="24"/>
        </w:rPr>
        <w:t>Nüld</w:t>
      </w:r>
      <w:proofErr w:type="spellEnd"/>
      <w:r w:rsidR="002E4079" w:rsidRPr="00A04166">
        <w:rPr>
          <w:rFonts w:ascii="Times New Roman" w:hAnsi="Times New Roman" w:cs="Times New Roman"/>
          <w:sz w:val="24"/>
          <w:szCs w:val="24"/>
        </w:rPr>
        <w:t xml:space="preserve">), ammoonium (NH4+), nitrit (NO2-), nitraat (NO3-), </w:t>
      </w:r>
      <w:proofErr w:type="spellStart"/>
      <w:r w:rsidR="002E4079" w:rsidRPr="00A04166">
        <w:rPr>
          <w:rFonts w:ascii="Times New Roman" w:hAnsi="Times New Roman" w:cs="Times New Roman"/>
          <w:sz w:val="24"/>
          <w:szCs w:val="24"/>
        </w:rPr>
        <w:t>üldfosfor</w:t>
      </w:r>
      <w:proofErr w:type="spellEnd"/>
      <w:r w:rsidR="002E4079" w:rsidRPr="00A04166">
        <w:rPr>
          <w:rFonts w:ascii="Times New Roman" w:hAnsi="Times New Roman" w:cs="Times New Roman"/>
          <w:sz w:val="24"/>
          <w:szCs w:val="24"/>
        </w:rPr>
        <w:t xml:space="preserve"> (</w:t>
      </w:r>
      <w:proofErr w:type="spellStart"/>
      <w:r w:rsidR="002E4079" w:rsidRPr="00A04166">
        <w:rPr>
          <w:rFonts w:ascii="Times New Roman" w:hAnsi="Times New Roman" w:cs="Times New Roman"/>
          <w:sz w:val="24"/>
          <w:szCs w:val="24"/>
        </w:rPr>
        <w:t>Püld</w:t>
      </w:r>
      <w:proofErr w:type="spellEnd"/>
      <w:r w:rsidR="002E4079" w:rsidRPr="00A04166">
        <w:rPr>
          <w:rFonts w:ascii="Times New Roman" w:hAnsi="Times New Roman" w:cs="Times New Roman"/>
          <w:sz w:val="24"/>
          <w:szCs w:val="24"/>
        </w:rPr>
        <w:t xml:space="preserve">) ja fosfaat (PO43-). </w:t>
      </w:r>
      <w:r w:rsidR="00165736" w:rsidRPr="00A04166">
        <w:rPr>
          <w:rFonts w:ascii="Times New Roman" w:hAnsi="Times New Roman" w:cs="Times New Roman"/>
          <w:sz w:val="24"/>
          <w:szCs w:val="24"/>
        </w:rPr>
        <w:t>Kui salvkaevude omanikud tuvastavad muutusi põhjavees, tuleb loa omanikul teostada täiendavad analüüsid.</w:t>
      </w:r>
    </w:p>
    <w:p w14:paraId="0AADEFDE" w14:textId="77777777" w:rsidR="002E4079" w:rsidRPr="002E4079" w:rsidRDefault="002E4079" w:rsidP="007475CF">
      <w:pPr>
        <w:pStyle w:val="Snum"/>
      </w:pPr>
    </w:p>
    <w:p w14:paraId="5ABAD702" w14:textId="080E8964" w:rsidR="008A4074" w:rsidRPr="008A4074" w:rsidRDefault="008A4074" w:rsidP="007475CF">
      <w:pPr>
        <w:pStyle w:val="Snum"/>
      </w:pPr>
      <w:r w:rsidRPr="008A4074">
        <w:t xml:space="preserve">3) Avariiolukorras kütuste ja õlide sattumine põhjavette, millega kaasneks Kvaternaari põhjaveekihi keemiline reostus. Kuna piirkonnas on keskmiselt kaitstud pealmine, st Kvaternaari, põhjaveekiht, on võimalik veekihi reostumine, kui liiva ammutamise-, laadimise- või transpordimasinad põhjustavad kütuse või määrdeainete lekkeid.  Kütuse- või õlilekke vältimiseks tuleb tagada, et kasutatav tehnika oleks tehniliselt täielikult korras ja masinaid hooldada ainult selleks ette nähtud spetsiaalsetel hooldusplatsidel. Töökorras tehnika kasutamisel ei ole tõenäoline kütuse- või õlireostuse tekkimine ja seeläbi ümbritseva keskkonna kahjustamine. </w:t>
      </w:r>
    </w:p>
    <w:p w14:paraId="7906A8D4" w14:textId="77777777" w:rsidR="008A4074" w:rsidRPr="008A4074" w:rsidRDefault="008A4074" w:rsidP="007475CF">
      <w:pPr>
        <w:pStyle w:val="Snum"/>
      </w:pPr>
    </w:p>
    <w:p w14:paraId="0F87BC4A" w14:textId="77777777" w:rsidR="008A4074" w:rsidRPr="008A4074" w:rsidRDefault="008A4074" w:rsidP="007475CF">
      <w:pPr>
        <w:pStyle w:val="Snum"/>
      </w:pPr>
      <w:r w:rsidRPr="008A4074">
        <w:t>Võimaliku negatiivse keskkonnamõju vähendamise meetmed:</w:t>
      </w:r>
    </w:p>
    <w:p w14:paraId="654F0C51" w14:textId="77777777" w:rsidR="008A4074" w:rsidRPr="008A4074" w:rsidRDefault="008A4074" w:rsidP="007475CF">
      <w:pPr>
        <w:pStyle w:val="Snum"/>
      </w:pPr>
    </w:p>
    <w:p w14:paraId="24986A6D" w14:textId="77777777" w:rsidR="008A4074" w:rsidRPr="008A4074" w:rsidRDefault="008A4074" w:rsidP="007475CF">
      <w:pPr>
        <w:pStyle w:val="Snum"/>
        <w:numPr>
          <w:ilvl w:val="0"/>
          <w:numId w:val="21"/>
        </w:numPr>
      </w:pPr>
      <w:r w:rsidRPr="008A4074">
        <w:t>Minimeerimaks võimaliku reostuse teket, tuleb kaeve- ja töötlemistehnika korrasolu regulaarselt kontrollida ja masinate hooldustöid teha ainult selleks ette nähtud spetsiaalsetel hooldusplatsidel.</w:t>
      </w:r>
    </w:p>
    <w:p w14:paraId="063799C3" w14:textId="77777777" w:rsidR="008A4074" w:rsidRPr="008A4074" w:rsidRDefault="008A4074" w:rsidP="007475CF">
      <w:pPr>
        <w:pStyle w:val="Snum"/>
        <w:numPr>
          <w:ilvl w:val="0"/>
          <w:numId w:val="21"/>
        </w:numPr>
      </w:pPr>
      <w:r w:rsidRPr="008A4074">
        <w:t>Võimalike rikete ning avariide tagajärjel tekkiva kütuse- või õlireostuse likvideerimiseks peab karjääris olemas olema vajalikus koguses absorbenti (näiteks turvas, saepuru või sünteetilised absorbendid), millega saab tekkinud reostuse kokku korjata.</w:t>
      </w:r>
    </w:p>
    <w:p w14:paraId="1E12903B" w14:textId="77777777" w:rsidR="008A4074" w:rsidRPr="008A4074" w:rsidRDefault="008A4074" w:rsidP="007475CF">
      <w:pPr>
        <w:pStyle w:val="Snum"/>
        <w:numPr>
          <w:ilvl w:val="0"/>
          <w:numId w:val="21"/>
        </w:numPr>
      </w:pPr>
      <w:r w:rsidRPr="008A4074">
        <w:t>Avarii korral tuleb reostus koheselt lokaliseerida ning teavitada Keskkonnaametit, Politsei- ja Piirivalveametit ja Päästeametit.</w:t>
      </w:r>
    </w:p>
    <w:p w14:paraId="4A7997CB" w14:textId="77777777" w:rsidR="00C33112" w:rsidRPr="00293A43" w:rsidRDefault="00C33112" w:rsidP="00C33112">
      <w:pPr>
        <w:spacing w:after="0" w:line="240" w:lineRule="auto"/>
        <w:jc w:val="both"/>
        <w:rPr>
          <w:rFonts w:ascii="Times New Roman" w:eastAsia="SimSun" w:hAnsi="Times New Roman" w:cs="Times New Roman"/>
          <w:bCs/>
          <w:sz w:val="24"/>
          <w:szCs w:val="24"/>
          <w:lang w:eastAsia="et-EE"/>
        </w:rPr>
      </w:pPr>
    </w:p>
    <w:p w14:paraId="6A1083BB" w14:textId="77777777" w:rsidR="00B82D3D" w:rsidRPr="00293A43" w:rsidRDefault="00B82D3D" w:rsidP="00C33112">
      <w:pPr>
        <w:spacing w:after="0" w:line="240" w:lineRule="auto"/>
        <w:jc w:val="both"/>
        <w:rPr>
          <w:rFonts w:ascii="Times New Roman" w:eastAsia="SimSun" w:hAnsi="Times New Roman" w:cs="Times New Roman"/>
          <w:bCs/>
          <w:sz w:val="24"/>
          <w:szCs w:val="24"/>
          <w:lang w:eastAsia="et-EE"/>
        </w:rPr>
      </w:pPr>
    </w:p>
    <w:p w14:paraId="340919B4" w14:textId="773C18FB" w:rsidR="00130174" w:rsidRPr="00293A43" w:rsidRDefault="008A4074" w:rsidP="007475CF">
      <w:pPr>
        <w:pStyle w:val="Snum"/>
      </w:pPr>
      <w:r>
        <w:t>4</w:t>
      </w:r>
      <w:r w:rsidR="00A33D65" w:rsidRPr="00293A43">
        <w:t xml:space="preserve">) </w:t>
      </w:r>
      <w:r w:rsidR="00130174" w:rsidRPr="00293A43">
        <w:t xml:space="preserve">Maavara kaevandamisel ja laadimisel loodusliku niiskuse juures ei eraldu märkimisväärselt tahkeid </w:t>
      </w:r>
      <w:r w:rsidR="001E16A0" w:rsidRPr="00293A43">
        <w:t>osakesi</w:t>
      </w:r>
      <w:r w:rsidR="00130174" w:rsidRPr="00293A43">
        <w:t xml:space="preserve"> ning need langevad kiiresti maha masinate töötsooni läheduses. Maavara transpordiga võib</w:t>
      </w:r>
      <w:r w:rsidR="00A33D65" w:rsidRPr="00293A43">
        <w:t xml:space="preserve"> </w:t>
      </w:r>
      <w:r w:rsidR="00130174" w:rsidRPr="00293A43">
        <w:t xml:space="preserve">teedel kuival aastaajal </w:t>
      </w:r>
      <w:r w:rsidR="003432C0" w:rsidRPr="00293A43">
        <w:t xml:space="preserve">välisõhus tõusta </w:t>
      </w:r>
      <w:r w:rsidR="00670B07" w:rsidRPr="00293A43">
        <w:t>tahkete osakeste</w:t>
      </w:r>
      <w:r w:rsidR="003432C0" w:rsidRPr="00293A43">
        <w:t xml:space="preserve"> kontsentratsioon</w:t>
      </w:r>
      <w:r w:rsidR="00130174" w:rsidRPr="00293A43">
        <w:t xml:space="preserve">. Et vähendada tahkete </w:t>
      </w:r>
      <w:proofErr w:type="spellStart"/>
      <w:r w:rsidR="00670B07" w:rsidRPr="00293A43">
        <w:t>tahkete</w:t>
      </w:r>
      <w:proofErr w:type="spellEnd"/>
      <w:r w:rsidR="00670B07" w:rsidRPr="00293A43">
        <w:t xml:space="preserve"> osakeste</w:t>
      </w:r>
      <w:r w:rsidR="00130174" w:rsidRPr="00293A43">
        <w:t xml:space="preserve"> levikut, tuleb kaevandamise ja vedude perioodil (kuival ajal) </w:t>
      </w:r>
      <w:r w:rsidR="00565321" w:rsidRPr="00293A43">
        <w:t>niisutada tooret</w:t>
      </w:r>
      <w:r w:rsidR="00130174" w:rsidRPr="00293A43">
        <w:t xml:space="preserve">, karjäärisiseseid teid ning platse. </w:t>
      </w:r>
    </w:p>
    <w:p w14:paraId="4052A157" w14:textId="27256A3B" w:rsidR="00A33D65" w:rsidRPr="00293A43" w:rsidRDefault="00A33D65" w:rsidP="007475CF">
      <w:pPr>
        <w:pStyle w:val="Snum"/>
      </w:pPr>
    </w:p>
    <w:p w14:paraId="61691959" w14:textId="70E1BF9C" w:rsidR="00A33D65" w:rsidRPr="00293A43" w:rsidRDefault="00A33D65" w:rsidP="00A33D65">
      <w:pPr>
        <w:spacing w:after="0" w:line="240" w:lineRule="auto"/>
        <w:jc w:val="both"/>
        <w:rPr>
          <w:rFonts w:ascii="Times New Roman" w:eastAsia="SimSun" w:hAnsi="Times New Roman" w:cs="Times New Roman"/>
          <w:bCs/>
          <w:sz w:val="24"/>
          <w:szCs w:val="24"/>
          <w:lang w:eastAsia="et-EE"/>
        </w:rPr>
      </w:pPr>
      <w:r w:rsidRPr="00293A43">
        <w:rPr>
          <w:rFonts w:ascii="Times New Roman" w:eastAsia="SimSun" w:hAnsi="Times New Roman" w:cs="Times New Roman"/>
          <w:bCs/>
          <w:sz w:val="24"/>
          <w:szCs w:val="24"/>
          <w:lang w:eastAsia="et-EE"/>
        </w:rPr>
        <w:t>Võimaliku negatiivse keskkonnamõju vähendamise meede</w:t>
      </w:r>
    </w:p>
    <w:p w14:paraId="054866D7" w14:textId="77777777" w:rsidR="00A33D65" w:rsidRPr="00293A43" w:rsidRDefault="00A33D65" w:rsidP="00A33D65">
      <w:pPr>
        <w:pStyle w:val="Loendilik"/>
        <w:numPr>
          <w:ilvl w:val="0"/>
          <w:numId w:val="21"/>
        </w:numPr>
        <w:jc w:val="both"/>
        <w:rPr>
          <w:rFonts w:ascii="Times New Roman" w:eastAsia="SimSun" w:hAnsi="Times New Roman" w:cs="Times New Roman"/>
          <w:bCs/>
          <w:sz w:val="24"/>
          <w:szCs w:val="24"/>
          <w:lang w:eastAsia="et-EE"/>
        </w:rPr>
      </w:pPr>
      <w:bookmarkStart w:id="12" w:name="_Hlk138620855"/>
      <w:r w:rsidRPr="00293A43">
        <w:rPr>
          <w:rFonts w:ascii="Times New Roman" w:eastAsia="SimSun" w:hAnsi="Times New Roman" w:cs="Times New Roman"/>
          <w:bCs/>
          <w:sz w:val="24"/>
          <w:szCs w:val="24"/>
          <w:lang w:eastAsia="et-EE"/>
        </w:rPr>
        <w:t xml:space="preserve">Sademetevaesel perioodil, kui ööpäeva keskmine </w:t>
      </w:r>
      <w:proofErr w:type="spellStart"/>
      <w:r w:rsidRPr="00293A43">
        <w:rPr>
          <w:rFonts w:ascii="Times New Roman" w:eastAsia="SimSun" w:hAnsi="Times New Roman" w:cs="Times New Roman"/>
          <w:bCs/>
          <w:sz w:val="24"/>
          <w:szCs w:val="24"/>
          <w:lang w:eastAsia="et-EE"/>
        </w:rPr>
        <w:t>välistemperatuur</w:t>
      </w:r>
      <w:proofErr w:type="spellEnd"/>
      <w:r w:rsidRPr="00293A43">
        <w:rPr>
          <w:rFonts w:ascii="Times New Roman" w:eastAsia="SimSun" w:hAnsi="Times New Roman" w:cs="Times New Roman"/>
          <w:bCs/>
          <w:sz w:val="24"/>
          <w:szCs w:val="24"/>
          <w:lang w:eastAsia="et-EE"/>
        </w:rPr>
        <w:t xml:space="preserve"> on üle +5 ℃ ning toimub kaevandamistegevus, on keskkonnaloa omanikul kohustus kasta karjääris kaevise transportimisel kasutatavaid karjäärisiseseid teid</w:t>
      </w:r>
      <w:bookmarkEnd w:id="12"/>
      <w:r w:rsidRPr="00293A43">
        <w:rPr>
          <w:rFonts w:ascii="Times New Roman" w:eastAsia="SimSun" w:hAnsi="Times New Roman" w:cs="Times New Roman"/>
          <w:bCs/>
          <w:sz w:val="24"/>
          <w:szCs w:val="24"/>
          <w:lang w:eastAsia="et-EE"/>
        </w:rPr>
        <w:t>;</w:t>
      </w:r>
    </w:p>
    <w:p w14:paraId="6E3F2CB3" w14:textId="7EB1DBF8" w:rsidR="00A33D65" w:rsidRPr="00293A43" w:rsidRDefault="00A33D65" w:rsidP="00A33D65">
      <w:pPr>
        <w:pStyle w:val="Loendilik"/>
        <w:numPr>
          <w:ilvl w:val="0"/>
          <w:numId w:val="21"/>
        </w:numPr>
        <w:jc w:val="both"/>
        <w:rPr>
          <w:rFonts w:ascii="Times New Roman" w:eastAsia="SimSun" w:hAnsi="Times New Roman" w:cs="Times New Roman"/>
          <w:bCs/>
          <w:sz w:val="24"/>
          <w:szCs w:val="24"/>
          <w:lang w:eastAsia="et-EE"/>
        </w:rPr>
      </w:pPr>
      <w:r w:rsidRPr="00293A43">
        <w:rPr>
          <w:rFonts w:ascii="Times New Roman" w:eastAsia="SimSun" w:hAnsi="Times New Roman" w:cs="Times New Roman"/>
          <w:bCs/>
          <w:sz w:val="24"/>
          <w:szCs w:val="24"/>
          <w:lang w:eastAsia="et-EE"/>
        </w:rPr>
        <w:t>Karjääri sisesed teed ja liiva ladestusalad tuleb paigutada selliselt, et karjääri tegevuse tulemusena eralduv tolm jääks karjääri territooriumile ja et tegevus ei põhjustaks saastatuse taseme piirväärtuste ületamist maapinnalähedases õhukihis tootmisterritooriumi piiril ning kuivadel ilmastikutingimustel kasutada liivaveoks koormakatteid või valida sobiv sõidukiirus, et koormast ei lenduks peeneid liivaosakesi.</w:t>
      </w:r>
    </w:p>
    <w:p w14:paraId="7313EC89" w14:textId="63B0A8EA" w:rsidR="00D6287D" w:rsidRPr="00293A43" w:rsidRDefault="008A4074" w:rsidP="007475CF">
      <w:pPr>
        <w:pStyle w:val="Snum"/>
      </w:pPr>
      <w:r>
        <w:t>5</w:t>
      </w:r>
      <w:r w:rsidR="00D6287D" w:rsidRPr="00293A43">
        <w:t xml:space="preserve">) </w:t>
      </w:r>
      <w:r w:rsidR="00130174" w:rsidRPr="00293A43">
        <w:t>Ruumiliselt ei ulatu kavandatava</w:t>
      </w:r>
      <w:r w:rsidR="001829FF" w:rsidRPr="00293A43">
        <w:t>st</w:t>
      </w:r>
      <w:r w:rsidR="00130174" w:rsidRPr="00293A43">
        <w:t xml:space="preserve"> tegevuse</w:t>
      </w:r>
      <w:r w:rsidR="001829FF" w:rsidRPr="00293A43">
        <w:t>st tulenevat o</w:t>
      </w:r>
      <w:r w:rsidR="004D48C8" w:rsidRPr="00293A43">
        <w:t>l</w:t>
      </w:r>
      <w:r w:rsidR="001829FF" w:rsidRPr="00293A43">
        <w:t>ulist</w:t>
      </w:r>
      <w:r w:rsidR="00130174" w:rsidRPr="00293A43">
        <w:t xml:space="preserve"> mõju mäeeraldise piiridest väljapoole, küll aga visuaalselt on maastikupilt tegevuse kestel häiritud. </w:t>
      </w:r>
      <w:r w:rsidR="004926B8" w:rsidRPr="00293A43">
        <w:t>Poolvahe</w:t>
      </w:r>
      <w:r w:rsidR="00C33112" w:rsidRPr="00293A43">
        <w:t xml:space="preserve"> II liivakarjäär kattub rohevõrgustiku tuumalaga. </w:t>
      </w:r>
      <w:r w:rsidR="004926B8" w:rsidRPr="00293A43">
        <w:t xml:space="preserve">Taotletava tegevuse puhul on </w:t>
      </w:r>
      <w:r w:rsidR="00C33112" w:rsidRPr="00293A43">
        <w:t>tegemist on juba avatud karjääri</w:t>
      </w:r>
      <w:r w:rsidR="004926B8" w:rsidRPr="00293A43">
        <w:t xml:space="preserve"> laiendamisega</w:t>
      </w:r>
      <w:r w:rsidR="00C33112" w:rsidRPr="00293A43">
        <w:t xml:space="preserve"> </w:t>
      </w:r>
      <w:r w:rsidR="004926B8" w:rsidRPr="00293A43">
        <w:t>Üldplaneeringu maakasutuskaardi alusel saab öelda, et olemasolevale karjäärile juurde liidetav osa ei katkesta rohevõrgustikuga seatud rohekoridori toimivust ega sidusust. Seega ei tekita keskkonnaloa muutmine eeldatavalt täiendavat mõju rohevõrgustikule ja selle toimimisele.</w:t>
      </w:r>
    </w:p>
    <w:p w14:paraId="576FBBAD" w14:textId="77777777" w:rsidR="00D6287D" w:rsidRPr="00293A43" w:rsidRDefault="00D6287D" w:rsidP="007475CF">
      <w:pPr>
        <w:pStyle w:val="Snum"/>
      </w:pPr>
    </w:p>
    <w:p w14:paraId="0F30C4A0" w14:textId="63A62462" w:rsidR="00D6287D" w:rsidRPr="00293A43" w:rsidRDefault="00D6287D" w:rsidP="00D6287D">
      <w:pPr>
        <w:spacing w:after="0" w:line="240" w:lineRule="auto"/>
        <w:jc w:val="both"/>
      </w:pPr>
      <w:r w:rsidRPr="00293A43">
        <w:rPr>
          <w:rFonts w:ascii="Times New Roman" w:eastAsia="SimSun" w:hAnsi="Times New Roman" w:cs="Times New Roman"/>
          <w:bCs/>
          <w:sz w:val="24"/>
          <w:szCs w:val="24"/>
          <w:lang w:eastAsia="et-EE"/>
        </w:rPr>
        <w:t>Võimaliku negatiivse keskkonnamõju vähendamise meede:</w:t>
      </w:r>
    </w:p>
    <w:p w14:paraId="63CB8118" w14:textId="2FC08FD2" w:rsidR="00B61585" w:rsidRPr="00293A43" w:rsidRDefault="00D6287D" w:rsidP="00F746E7">
      <w:pPr>
        <w:pStyle w:val="Loendilik"/>
        <w:numPr>
          <w:ilvl w:val="0"/>
          <w:numId w:val="21"/>
        </w:numPr>
        <w:ind w:left="714" w:hanging="357"/>
        <w:jc w:val="both"/>
        <w:rPr>
          <w:rFonts w:ascii="Times New Roman" w:eastAsia="SimSun" w:hAnsi="Times New Roman" w:cs="Times New Roman"/>
          <w:bCs/>
          <w:sz w:val="24"/>
          <w:szCs w:val="24"/>
          <w:lang w:eastAsia="et-EE"/>
        </w:rPr>
      </w:pPr>
      <w:r w:rsidRPr="00293A43">
        <w:rPr>
          <w:rFonts w:ascii="Times New Roman" w:eastAsia="SimSun" w:hAnsi="Times New Roman" w:cs="Times New Roman"/>
          <w:bCs/>
          <w:sz w:val="24"/>
          <w:szCs w:val="24"/>
          <w:lang w:eastAsia="et-EE"/>
        </w:rPr>
        <w:t>Kaevandamistegevuse lõpetamise järgselt tuleb alad korrastada ning kujundada selle käigus rohealaks. Kui maa-ala korrastatakse, likvideeritakse ka visuaalne häiring.</w:t>
      </w:r>
    </w:p>
    <w:p w14:paraId="6ECFAF3E" w14:textId="77777777" w:rsidR="002D28C5" w:rsidRPr="00293A43" w:rsidRDefault="002D28C5" w:rsidP="007475CF">
      <w:pPr>
        <w:pStyle w:val="Snum"/>
      </w:pPr>
    </w:p>
    <w:p w14:paraId="1FE553F7" w14:textId="6F02F04A" w:rsidR="00C33112" w:rsidRDefault="008A4074" w:rsidP="007475CF">
      <w:pPr>
        <w:pStyle w:val="Snum"/>
      </w:pPr>
      <w:r>
        <w:t>6</w:t>
      </w:r>
      <w:r w:rsidR="00D6287D" w:rsidRPr="00293A43">
        <w:t xml:space="preserve">) </w:t>
      </w:r>
      <w:r w:rsidR="002D28C5" w:rsidRPr="00293A43">
        <w:t>Mõju kaitstavatele loodusobjektidele</w:t>
      </w:r>
      <w:r w:rsidR="00A04166">
        <w:t xml:space="preserve"> </w:t>
      </w:r>
    </w:p>
    <w:p w14:paraId="27EFDD61" w14:textId="77777777" w:rsidR="005E321B" w:rsidRDefault="005E321B" w:rsidP="007475CF">
      <w:pPr>
        <w:pStyle w:val="Snum"/>
      </w:pPr>
    </w:p>
    <w:p w14:paraId="0E676245" w14:textId="034EBF7A" w:rsidR="005E321B" w:rsidRDefault="005E321B" w:rsidP="007475CF">
      <w:pPr>
        <w:pStyle w:val="Snum"/>
      </w:pPr>
      <w:r w:rsidRPr="005E321B">
        <w:t xml:space="preserve">Planeeritava tegevuse piir liigub metsise elupaigale ja Kõrve I metsisemängule lähemale. Vastavalt EOÜ metsise esinduslikkuse </w:t>
      </w:r>
      <w:proofErr w:type="spellStart"/>
      <w:r w:rsidRPr="005E321B">
        <w:t>eskpertiisile</w:t>
      </w:r>
      <w:proofErr w:type="spellEnd"/>
      <w:r w:rsidRPr="005E321B">
        <w:t>, mis koostatud 2021</w:t>
      </w:r>
      <w:r w:rsidR="009C1B87">
        <w:t>.</w:t>
      </w:r>
      <w:r w:rsidRPr="005E321B">
        <w:t xml:space="preserve"> aastal on tegemist asustatud mänguga, kus loendati 2 kukke. Arvukuse muutus perioodil 2009-2020 on kasvutrendis,  mis omakorda tähendab seda, et metsised kasutavad ala ja tulemustest lähtuvalt saab ütelda, et selle kaitse on oluline. Kaevandamisel kasutatav rasketehnika võib avaldada olulist mõju metsisele. Eelnevast kaevand</w:t>
      </w:r>
      <w:r w:rsidR="00DF5FC2">
        <w:t>amis</w:t>
      </w:r>
      <w:r w:rsidRPr="005E321B">
        <w:t>tegevusest ja sõidutee olemasolust tulenevalt on linnud kindlasti mingil määral kohanenud mürast tuleneva helihäiringutega, aga sellegipoolest on äärmiselt oluline võimalike negatiivsete mõjude leevendamiseks töid läbi viia märtsi esimesest poolest kuni mai keskpaigani ainult päevasel ajal (10:00-17:00).</w:t>
      </w:r>
    </w:p>
    <w:p w14:paraId="654143A9" w14:textId="77777777" w:rsidR="005E321B" w:rsidRDefault="005E321B" w:rsidP="007475CF">
      <w:pPr>
        <w:pStyle w:val="Snum"/>
      </w:pPr>
    </w:p>
    <w:p w14:paraId="2810DA5B" w14:textId="558D3437" w:rsidR="005E321B" w:rsidRDefault="005E321B" w:rsidP="007475CF">
      <w:pPr>
        <w:pStyle w:val="Snum"/>
      </w:pPr>
      <w:r>
        <w:t xml:space="preserve">Kaitsealuste liikise palu-karukell ja kaheleheline käokeel </w:t>
      </w:r>
      <w:r w:rsidRPr="005E321B">
        <w:t xml:space="preserve"> kasvuala on kattuv ja need jäävad planeeritud tegevuste asukohast teisele poole Jägala – Käravete teed (üle 300 m kaugusele). Suure tõenäosusega ei kaasne tegevusega antud liikidele olulisi neg</w:t>
      </w:r>
      <w:r>
        <w:t xml:space="preserve">atiivseid </w:t>
      </w:r>
      <w:r w:rsidRPr="005E321B">
        <w:t xml:space="preserve">mõjusid. </w:t>
      </w:r>
    </w:p>
    <w:p w14:paraId="4D2ABA4F" w14:textId="77777777" w:rsidR="005E321B" w:rsidRPr="005E321B" w:rsidRDefault="005E321B" w:rsidP="007475CF">
      <w:pPr>
        <w:pStyle w:val="Snum"/>
      </w:pPr>
    </w:p>
    <w:p w14:paraId="2995A71B" w14:textId="272B8823" w:rsidR="005E321B" w:rsidRPr="005E321B" w:rsidRDefault="005E321B" w:rsidP="007475CF">
      <w:pPr>
        <w:pStyle w:val="Snum"/>
      </w:pPr>
      <w:r w:rsidRPr="005E321B">
        <w:t>K</w:t>
      </w:r>
      <w:r>
        <w:t>aitsealuse liigi lõopistriku leiukoht jääb karjäärist umbes 200 meetri</w:t>
      </w:r>
      <w:r w:rsidR="002766D6">
        <w:t xml:space="preserve"> kaugusele</w:t>
      </w:r>
      <w:r w:rsidRPr="005E321B">
        <w:t xml:space="preserve">. Kuna tegemist on olemasoleva karjääri laiendusega, siis suure tõenäosusega on mõjud liigile minimaalsed. Müra kohta võib ütelda sama, sest lisaks karjääris töötavatele masinatele on karjääri ja leiukoha vahel sõidutee, mida kasutavad masinad regulaarselt. Antud linnuliiki võib kohata pesitsemas sõiduteede läheduses. Lühidalt üteldes võib öelda, et kuna liik seal hetkel on, siis on ta helidest tuleneva häiringuga ilmselt kohanenud. </w:t>
      </w:r>
    </w:p>
    <w:p w14:paraId="3BD2F4D6" w14:textId="36DACEC2" w:rsidR="00C33112" w:rsidRPr="00293A43" w:rsidRDefault="00C33112" w:rsidP="007475CF">
      <w:pPr>
        <w:pStyle w:val="Snum"/>
      </w:pPr>
    </w:p>
    <w:p w14:paraId="00574DF0" w14:textId="77777777" w:rsidR="00D6287D" w:rsidRPr="00750BCD" w:rsidRDefault="00D6287D" w:rsidP="00D6287D">
      <w:pPr>
        <w:spacing w:after="0" w:line="240" w:lineRule="auto"/>
        <w:jc w:val="both"/>
        <w:rPr>
          <w:rFonts w:ascii="Times New Roman" w:eastAsia="SimSun" w:hAnsi="Times New Roman" w:cs="Times New Roman"/>
          <w:bCs/>
          <w:sz w:val="24"/>
          <w:szCs w:val="24"/>
          <w:lang w:eastAsia="et-EE"/>
        </w:rPr>
      </w:pPr>
      <w:r w:rsidRPr="00750BCD">
        <w:rPr>
          <w:rFonts w:ascii="Times New Roman" w:eastAsia="SimSun" w:hAnsi="Times New Roman" w:cs="Times New Roman"/>
          <w:bCs/>
          <w:sz w:val="24"/>
          <w:szCs w:val="24"/>
          <w:lang w:eastAsia="et-EE"/>
        </w:rPr>
        <w:t>Võimaliku negatiivse keskkonnamõju vähendamise meede:</w:t>
      </w:r>
    </w:p>
    <w:p w14:paraId="0A1882D5" w14:textId="77777777" w:rsidR="002D28C5" w:rsidRPr="00750BCD" w:rsidRDefault="002D28C5" w:rsidP="00D6287D">
      <w:pPr>
        <w:spacing w:after="0" w:line="240" w:lineRule="auto"/>
        <w:jc w:val="both"/>
      </w:pPr>
    </w:p>
    <w:p w14:paraId="768346F3" w14:textId="10BFBA4A" w:rsidR="00130174" w:rsidRPr="00750BCD" w:rsidRDefault="005E321B" w:rsidP="00D22BF6">
      <w:pPr>
        <w:pStyle w:val="Loendilik"/>
        <w:numPr>
          <w:ilvl w:val="0"/>
          <w:numId w:val="21"/>
        </w:numPr>
        <w:jc w:val="both"/>
      </w:pPr>
      <w:r w:rsidRPr="00750BCD">
        <w:rPr>
          <w:rFonts w:ascii="Times New Roman" w:eastAsia="SimSun" w:hAnsi="Times New Roman" w:cs="Times New Roman"/>
          <w:bCs/>
          <w:sz w:val="24"/>
          <w:szCs w:val="24"/>
          <w:shd w:val="clear" w:color="auto" w:fill="FFFFFF"/>
          <w:lang w:eastAsia="et-EE"/>
        </w:rPr>
        <w:lastRenderedPageBreak/>
        <w:t>Töid võib läbi viia märtsi esimesest poolest kuni mai keskpaigani ainult päevasel ajal kell 10:00 kuni 17:00.</w:t>
      </w:r>
    </w:p>
    <w:p w14:paraId="7C18DE6D" w14:textId="77777777" w:rsidR="00130174" w:rsidRPr="00293A43" w:rsidRDefault="00130174" w:rsidP="007475CF">
      <w:pPr>
        <w:pStyle w:val="Snum"/>
      </w:pPr>
      <w:r w:rsidRPr="00293A43">
        <w:t xml:space="preserve">Valguse, soojuse, kiirguse ja lõhnareostust liiva kaevandamisega teadaolevalt ei kaasne. </w:t>
      </w:r>
    </w:p>
    <w:p w14:paraId="7A3A0671" w14:textId="1DBF9D21" w:rsidR="00B14D31" w:rsidRPr="00293A43" w:rsidRDefault="00B14D31" w:rsidP="007475CF">
      <w:pPr>
        <w:pStyle w:val="Snum"/>
      </w:pPr>
    </w:p>
    <w:p w14:paraId="46537ED3" w14:textId="77777777" w:rsidR="00E078FF" w:rsidRPr="00293A43" w:rsidRDefault="00E078FF" w:rsidP="007475CF">
      <w:pPr>
        <w:pStyle w:val="Snum"/>
      </w:pPr>
      <w:r w:rsidRPr="00293A43">
        <w:t>3.3.2. Mõju piiriülesus</w:t>
      </w:r>
    </w:p>
    <w:p w14:paraId="0C352C5D" w14:textId="77777777" w:rsidR="00E078FF" w:rsidRPr="00293A43" w:rsidRDefault="00E078FF" w:rsidP="007475CF">
      <w:pPr>
        <w:pStyle w:val="Snum"/>
      </w:pPr>
    </w:p>
    <w:p w14:paraId="6EF398BD" w14:textId="65BEB1CC" w:rsidR="00E078FF" w:rsidRPr="00293A43" w:rsidRDefault="00E078FF" w:rsidP="007475CF">
      <w:pPr>
        <w:pStyle w:val="Snum"/>
      </w:pPr>
      <w:r w:rsidRPr="00293A43">
        <w:t xml:space="preserve">Piiriülest mõju ette näha ei ole, sest riigipiir asub </w:t>
      </w:r>
      <w:r w:rsidR="00B61585" w:rsidRPr="00293A43">
        <w:rPr>
          <w:i/>
          <w:iCs/>
        </w:rPr>
        <w:t>ca</w:t>
      </w:r>
      <w:r w:rsidRPr="00293A43">
        <w:t xml:space="preserve"> </w:t>
      </w:r>
      <w:r w:rsidR="00B61585" w:rsidRPr="00293A43">
        <w:t>45</w:t>
      </w:r>
      <w:r w:rsidRPr="00293A43">
        <w:t xml:space="preserve"> km kaugusel </w:t>
      </w:r>
      <w:r w:rsidR="00B61585" w:rsidRPr="00293A43">
        <w:t xml:space="preserve">taotletavast </w:t>
      </w:r>
      <w:r w:rsidR="00773B44">
        <w:t>Poolvahe</w:t>
      </w:r>
      <w:r w:rsidR="00B61585" w:rsidRPr="00293A43">
        <w:t xml:space="preserve"> II liivakarjäärist.</w:t>
      </w:r>
    </w:p>
    <w:p w14:paraId="4AF4C1A9" w14:textId="2AB63DDF" w:rsidR="00B61585" w:rsidRPr="00293A43" w:rsidRDefault="00B61585" w:rsidP="007475CF">
      <w:pPr>
        <w:pStyle w:val="Snum"/>
      </w:pPr>
    </w:p>
    <w:p w14:paraId="2C7066CF" w14:textId="627DE002" w:rsidR="00B61585" w:rsidRPr="00293A43" w:rsidRDefault="00B61585" w:rsidP="007475CF">
      <w:pPr>
        <w:pStyle w:val="Snum"/>
      </w:pPr>
      <w:r w:rsidRPr="00293A43">
        <w:t>3.3.3. Mõju Natura 2000 võrgustiku alale</w:t>
      </w:r>
    </w:p>
    <w:p w14:paraId="120797E1" w14:textId="15FE352A" w:rsidR="00B61585" w:rsidRPr="00293A43" w:rsidRDefault="00B61585" w:rsidP="007475CF">
      <w:pPr>
        <w:pStyle w:val="Snum"/>
      </w:pPr>
    </w:p>
    <w:p w14:paraId="2FECBA5B" w14:textId="6647B24F" w:rsidR="00116447" w:rsidRPr="00293A43" w:rsidRDefault="00C33112" w:rsidP="007475CF">
      <w:pPr>
        <w:pStyle w:val="Snum"/>
      </w:pPr>
      <w:r w:rsidRPr="00293A43">
        <w:t>Taotletava liivakarjääri mäeeraldise teenindusmaal ega karjääri mõjupiirkonnas ei ole Natura 2000 võrgustiku alasid, mistõttu on välistatud, et kavandatav tegevus võiks kas üksi või koosmõjus teiste tegevustega avaldada ebasoodsat mõju Natura 2000 võrgustiku alade kaitse eesmärgiks olevatele liikidele ja elupaikadele.</w:t>
      </w:r>
    </w:p>
    <w:p w14:paraId="5AFBBD39" w14:textId="209F1D31" w:rsidR="00E078FF" w:rsidRPr="00293A43" w:rsidRDefault="00E078FF" w:rsidP="007475CF">
      <w:pPr>
        <w:pStyle w:val="Snum"/>
      </w:pPr>
    </w:p>
    <w:p w14:paraId="18CDE3DC" w14:textId="77777777" w:rsidR="00B61585" w:rsidRPr="00293A43" w:rsidRDefault="00B61585" w:rsidP="007475CF">
      <w:pPr>
        <w:pStyle w:val="Snum"/>
      </w:pPr>
      <w:r w:rsidRPr="00293A43">
        <w:t>3.3.4. Kavandatava tegevuse koosmõju muude asjakohaste toimuvate või mõjualas planeeritavate tegevustega</w:t>
      </w:r>
    </w:p>
    <w:p w14:paraId="2DAB2C84" w14:textId="77777777" w:rsidR="00B61585" w:rsidRPr="00293A43" w:rsidRDefault="00B61585" w:rsidP="007475CF">
      <w:pPr>
        <w:pStyle w:val="Snum"/>
      </w:pPr>
    </w:p>
    <w:p w14:paraId="1AD78345" w14:textId="049DCA5B" w:rsidR="00B61585" w:rsidRPr="00293A43" w:rsidRDefault="00B61585" w:rsidP="007475CF">
      <w:pPr>
        <w:pStyle w:val="Snum"/>
      </w:pPr>
      <w:r w:rsidRPr="00293A43">
        <w:t>Kumulatiivset mõju on oluline hinnata, kui kavandatavast tegevusest lähtuv mõju kombineerituna teiste tegevuste mõjudega ajas ja ruumis võib muutuda märkimisväärselt oluliseks. Teisisõnu tuleb kahe tegevuse kumulatiivset mõju hinnata, kui planeeritava tegevuse mõju keskkonnale on väheoluline, kuid kumulatiivne mõju teise tegevusega võib olla paljutähendav. Keskkonnaamet leiab, et näiteks kaevandamine ja metsa raadamine on piisavalt erineva mõjuga ja erineval ajal toimuvad tegevused selleks, et nende kahe tegevuse eraldiseisev kumulatiivse mõju hindamise läbiviimine oleks keskkonnaloa taotluse menetluse raames põhjendatud või otstarbekas. Kuigi keskkonnaluba maavara kaevandamiseks on raadamiseks loa saamise eelduseks, ei tähenda see automaatselt, et iga loa väljastamisele järgneks raadamine.</w:t>
      </w:r>
      <w:r w:rsidRPr="00293A43">
        <w:cr/>
      </w:r>
    </w:p>
    <w:p w14:paraId="58D3B433" w14:textId="77777777" w:rsidR="00B61585" w:rsidRPr="00293A43" w:rsidRDefault="00B61585" w:rsidP="007475CF">
      <w:pPr>
        <w:pStyle w:val="Snum"/>
      </w:pPr>
      <w:r w:rsidRPr="00293A43">
        <w:t>3.3.5. Ebasoodsa mõju tõhusa ennetamise, vältimise, vähendamise ja leevendamise võimalusi</w:t>
      </w:r>
    </w:p>
    <w:p w14:paraId="4CB4E2F7" w14:textId="77777777" w:rsidR="00B61585" w:rsidRPr="00293A43" w:rsidRDefault="00B61585" w:rsidP="007475CF">
      <w:pPr>
        <w:pStyle w:val="Snum"/>
      </w:pPr>
    </w:p>
    <w:p w14:paraId="527400C9" w14:textId="77777777" w:rsidR="00B61585" w:rsidRDefault="00B61585" w:rsidP="007475CF">
      <w:pPr>
        <w:pStyle w:val="Snum"/>
      </w:pPr>
      <w:r w:rsidRPr="00293A43">
        <w:t>Keskkonnaloale kantakse järgmised leevendusmeetmed/</w:t>
      </w:r>
      <w:proofErr w:type="spellStart"/>
      <w:r w:rsidRPr="00293A43">
        <w:t>kõrvaltingimused</w:t>
      </w:r>
      <w:proofErr w:type="spellEnd"/>
      <w:r w:rsidRPr="00293A43">
        <w:t>:</w:t>
      </w:r>
    </w:p>
    <w:p w14:paraId="47D49C6B" w14:textId="77777777" w:rsidR="00D26F86" w:rsidRPr="00293A43" w:rsidRDefault="00D26F86" w:rsidP="007475CF">
      <w:pPr>
        <w:pStyle w:val="Snum"/>
      </w:pPr>
    </w:p>
    <w:p w14:paraId="1B0D8FFD" w14:textId="72376A6A" w:rsidR="00B8070D" w:rsidRPr="00D26F86" w:rsidRDefault="00B8070D" w:rsidP="00B8070D">
      <w:pPr>
        <w:pStyle w:val="Loendilik"/>
        <w:numPr>
          <w:ilvl w:val="0"/>
          <w:numId w:val="23"/>
        </w:numPr>
        <w:spacing w:after="0" w:line="240" w:lineRule="auto"/>
        <w:jc w:val="both"/>
        <w:rPr>
          <w:rFonts w:ascii="Times New Roman" w:eastAsia="SimSun" w:hAnsi="Times New Roman" w:cs="Times New Roman"/>
          <w:bCs/>
          <w:sz w:val="24"/>
          <w:szCs w:val="24"/>
          <w:lang w:eastAsia="et-EE"/>
        </w:rPr>
      </w:pPr>
      <w:r w:rsidRPr="00D26F86">
        <w:rPr>
          <w:rFonts w:ascii="Times New Roman" w:eastAsia="SimSun" w:hAnsi="Times New Roman" w:cs="Times New Roman"/>
          <w:bCs/>
          <w:sz w:val="24"/>
          <w:szCs w:val="24"/>
          <w:lang w:eastAsia="et-EE"/>
        </w:rPr>
        <w:t xml:space="preserve">Enne karjääriala laiendamist analüüsida </w:t>
      </w:r>
      <w:r w:rsidRPr="00D26F86">
        <w:rPr>
          <w:rFonts w:ascii="Times New Roman" w:hAnsi="Times New Roman" w:cs="Times New Roman"/>
          <w:sz w:val="24"/>
          <w:szCs w:val="24"/>
        </w:rPr>
        <w:t>lähedalasuvates salvkaevudes (</w:t>
      </w:r>
      <w:r w:rsidRPr="00D26F86">
        <w:rPr>
          <w:rFonts w:ascii="Times New Roman" w:hAnsi="Times New Roman" w:cs="Times New Roman"/>
          <w:bCs/>
          <w:sz w:val="24"/>
          <w:szCs w:val="24"/>
        </w:rPr>
        <w:t>Haaviku kinnistu</w:t>
      </w:r>
      <w:r w:rsidRPr="00D26F86">
        <w:rPr>
          <w:rFonts w:ascii="Times New Roman" w:hAnsi="Times New Roman" w:cs="Times New Roman"/>
          <w:sz w:val="24"/>
          <w:szCs w:val="24"/>
        </w:rPr>
        <w:t>l</w:t>
      </w:r>
      <w:r w:rsidRPr="00D26F86">
        <w:rPr>
          <w:rFonts w:ascii="Times New Roman" w:hAnsi="Times New Roman" w:cs="Times New Roman"/>
          <w:bCs/>
          <w:sz w:val="24"/>
          <w:szCs w:val="24"/>
        </w:rPr>
        <w:t>, Pajutuule kinnistu</w:t>
      </w:r>
      <w:r w:rsidRPr="00D26F86">
        <w:rPr>
          <w:rFonts w:ascii="Times New Roman" w:hAnsi="Times New Roman" w:cs="Times New Roman"/>
          <w:sz w:val="24"/>
          <w:szCs w:val="24"/>
        </w:rPr>
        <w:t>l</w:t>
      </w:r>
      <w:r w:rsidRPr="00D26F86">
        <w:rPr>
          <w:rFonts w:ascii="Times New Roman" w:hAnsi="Times New Roman" w:cs="Times New Roman"/>
          <w:bCs/>
          <w:sz w:val="24"/>
          <w:szCs w:val="24"/>
        </w:rPr>
        <w:t xml:space="preserve"> ja Puraviku kinnistu</w:t>
      </w:r>
      <w:r w:rsidRPr="00D26F86">
        <w:rPr>
          <w:rFonts w:ascii="Times New Roman" w:hAnsi="Times New Roman" w:cs="Times New Roman"/>
          <w:sz w:val="24"/>
          <w:szCs w:val="24"/>
        </w:rPr>
        <w:t xml:space="preserve">l) põhjavett järgmiste näitajate osas: vee temperatuur, elektrijuhtivus, </w:t>
      </w:r>
      <w:proofErr w:type="spellStart"/>
      <w:r w:rsidRPr="00D26F86">
        <w:rPr>
          <w:rFonts w:ascii="Times New Roman" w:hAnsi="Times New Roman" w:cs="Times New Roman"/>
          <w:sz w:val="24"/>
          <w:szCs w:val="24"/>
        </w:rPr>
        <w:t>pH</w:t>
      </w:r>
      <w:proofErr w:type="spellEnd"/>
      <w:r w:rsidRPr="00D26F86">
        <w:rPr>
          <w:rFonts w:ascii="Times New Roman" w:hAnsi="Times New Roman" w:cs="Times New Roman"/>
          <w:sz w:val="24"/>
          <w:szCs w:val="24"/>
        </w:rPr>
        <w:t xml:space="preserve">, lahustunud hapniku sisaldus, keemiline </w:t>
      </w:r>
      <w:proofErr w:type="spellStart"/>
      <w:r w:rsidRPr="00D26F86">
        <w:rPr>
          <w:rFonts w:ascii="Times New Roman" w:hAnsi="Times New Roman" w:cs="Times New Roman"/>
          <w:sz w:val="24"/>
          <w:szCs w:val="24"/>
        </w:rPr>
        <w:t>permanganaatne</w:t>
      </w:r>
      <w:proofErr w:type="spellEnd"/>
      <w:r w:rsidRPr="00D26F86">
        <w:rPr>
          <w:rFonts w:ascii="Times New Roman" w:hAnsi="Times New Roman" w:cs="Times New Roman"/>
          <w:sz w:val="24"/>
          <w:szCs w:val="24"/>
        </w:rPr>
        <w:t xml:space="preserve"> hapnikutarve (KHT-</w:t>
      </w:r>
      <w:proofErr w:type="spellStart"/>
      <w:r w:rsidRPr="00D26F86">
        <w:rPr>
          <w:rFonts w:ascii="Times New Roman" w:hAnsi="Times New Roman" w:cs="Times New Roman"/>
          <w:sz w:val="24"/>
          <w:szCs w:val="24"/>
        </w:rPr>
        <w:t>Mn</w:t>
      </w:r>
      <w:proofErr w:type="spellEnd"/>
      <w:r w:rsidRPr="00D26F86">
        <w:rPr>
          <w:rFonts w:ascii="Times New Roman" w:hAnsi="Times New Roman" w:cs="Times New Roman"/>
          <w:sz w:val="24"/>
          <w:szCs w:val="24"/>
        </w:rPr>
        <w:t>), kaalium (K+), naatrium (Na+), magneesium (Mg2+), kaltsium (Ca2+), kloriid (</w:t>
      </w:r>
      <w:proofErr w:type="spellStart"/>
      <w:r w:rsidRPr="00D26F86">
        <w:rPr>
          <w:rFonts w:ascii="Times New Roman" w:hAnsi="Times New Roman" w:cs="Times New Roman"/>
          <w:sz w:val="24"/>
          <w:szCs w:val="24"/>
        </w:rPr>
        <w:t>Cl</w:t>
      </w:r>
      <w:proofErr w:type="spellEnd"/>
      <w:r w:rsidRPr="00D26F86">
        <w:rPr>
          <w:rFonts w:ascii="Times New Roman" w:hAnsi="Times New Roman" w:cs="Times New Roman"/>
          <w:sz w:val="24"/>
          <w:szCs w:val="24"/>
        </w:rPr>
        <w:t xml:space="preserve">-), sulfaat (SO42-), vesinikkarbonaat (HCO3-), </w:t>
      </w:r>
      <w:proofErr w:type="spellStart"/>
      <w:r w:rsidRPr="00D26F86">
        <w:rPr>
          <w:rFonts w:ascii="Times New Roman" w:hAnsi="Times New Roman" w:cs="Times New Roman"/>
          <w:sz w:val="24"/>
          <w:szCs w:val="24"/>
        </w:rPr>
        <w:t>üldraud</w:t>
      </w:r>
      <w:proofErr w:type="spellEnd"/>
      <w:r w:rsidRPr="00D26F86">
        <w:rPr>
          <w:rFonts w:ascii="Times New Roman" w:hAnsi="Times New Roman" w:cs="Times New Roman"/>
          <w:sz w:val="24"/>
          <w:szCs w:val="24"/>
        </w:rPr>
        <w:t xml:space="preserve"> (</w:t>
      </w:r>
      <w:proofErr w:type="spellStart"/>
      <w:r w:rsidRPr="00D26F86">
        <w:rPr>
          <w:rFonts w:ascii="Times New Roman" w:hAnsi="Times New Roman" w:cs="Times New Roman"/>
          <w:sz w:val="24"/>
          <w:szCs w:val="24"/>
        </w:rPr>
        <w:t>Feüld</w:t>
      </w:r>
      <w:proofErr w:type="spellEnd"/>
      <w:r w:rsidRPr="00D26F86">
        <w:rPr>
          <w:rFonts w:ascii="Times New Roman" w:hAnsi="Times New Roman" w:cs="Times New Roman"/>
          <w:sz w:val="24"/>
          <w:szCs w:val="24"/>
        </w:rPr>
        <w:t>), mangaan (</w:t>
      </w:r>
      <w:proofErr w:type="spellStart"/>
      <w:r w:rsidRPr="00D26F86">
        <w:rPr>
          <w:rFonts w:ascii="Times New Roman" w:hAnsi="Times New Roman" w:cs="Times New Roman"/>
          <w:sz w:val="24"/>
          <w:szCs w:val="24"/>
        </w:rPr>
        <w:t>Mn</w:t>
      </w:r>
      <w:proofErr w:type="spellEnd"/>
      <w:r w:rsidRPr="00D26F86">
        <w:rPr>
          <w:rFonts w:ascii="Times New Roman" w:hAnsi="Times New Roman" w:cs="Times New Roman"/>
          <w:sz w:val="24"/>
          <w:szCs w:val="24"/>
        </w:rPr>
        <w:t xml:space="preserve">), </w:t>
      </w:r>
      <w:proofErr w:type="spellStart"/>
      <w:r w:rsidRPr="00D26F86">
        <w:rPr>
          <w:rFonts w:ascii="Times New Roman" w:hAnsi="Times New Roman" w:cs="Times New Roman"/>
          <w:sz w:val="24"/>
          <w:szCs w:val="24"/>
        </w:rPr>
        <w:t>üldlämmastik</w:t>
      </w:r>
      <w:proofErr w:type="spellEnd"/>
      <w:r w:rsidRPr="00D26F86">
        <w:rPr>
          <w:rFonts w:ascii="Times New Roman" w:hAnsi="Times New Roman" w:cs="Times New Roman"/>
          <w:sz w:val="24"/>
          <w:szCs w:val="24"/>
        </w:rPr>
        <w:t xml:space="preserve"> (</w:t>
      </w:r>
      <w:proofErr w:type="spellStart"/>
      <w:r w:rsidRPr="00D26F86">
        <w:rPr>
          <w:rFonts w:ascii="Times New Roman" w:hAnsi="Times New Roman" w:cs="Times New Roman"/>
          <w:sz w:val="24"/>
          <w:szCs w:val="24"/>
        </w:rPr>
        <w:t>Nüld</w:t>
      </w:r>
      <w:proofErr w:type="spellEnd"/>
      <w:r w:rsidRPr="00D26F86">
        <w:rPr>
          <w:rFonts w:ascii="Times New Roman" w:hAnsi="Times New Roman" w:cs="Times New Roman"/>
          <w:sz w:val="24"/>
          <w:szCs w:val="24"/>
        </w:rPr>
        <w:t xml:space="preserve">), ammoonium (NH4+), nitrit (NO2-), nitraat (NO3-), </w:t>
      </w:r>
      <w:proofErr w:type="spellStart"/>
      <w:r w:rsidRPr="00D26F86">
        <w:rPr>
          <w:rFonts w:ascii="Times New Roman" w:hAnsi="Times New Roman" w:cs="Times New Roman"/>
          <w:sz w:val="24"/>
          <w:szCs w:val="24"/>
        </w:rPr>
        <w:t>üldfosfor</w:t>
      </w:r>
      <w:proofErr w:type="spellEnd"/>
      <w:r w:rsidRPr="00D26F86">
        <w:rPr>
          <w:rFonts w:ascii="Times New Roman" w:hAnsi="Times New Roman" w:cs="Times New Roman"/>
          <w:sz w:val="24"/>
          <w:szCs w:val="24"/>
        </w:rPr>
        <w:t xml:space="preserve"> (</w:t>
      </w:r>
      <w:proofErr w:type="spellStart"/>
      <w:r w:rsidRPr="00D26F86">
        <w:rPr>
          <w:rFonts w:ascii="Times New Roman" w:hAnsi="Times New Roman" w:cs="Times New Roman"/>
          <w:sz w:val="24"/>
          <w:szCs w:val="24"/>
        </w:rPr>
        <w:t>Püld</w:t>
      </w:r>
      <w:proofErr w:type="spellEnd"/>
      <w:r w:rsidRPr="00D26F86">
        <w:rPr>
          <w:rFonts w:ascii="Times New Roman" w:hAnsi="Times New Roman" w:cs="Times New Roman"/>
          <w:sz w:val="24"/>
          <w:szCs w:val="24"/>
        </w:rPr>
        <w:t xml:space="preserve">) ja fosfaat (PO43-). </w:t>
      </w:r>
      <w:r w:rsidR="00130406" w:rsidRPr="00D26F86">
        <w:rPr>
          <w:rFonts w:ascii="Times New Roman" w:hAnsi="Times New Roman" w:cs="Times New Roman"/>
          <w:sz w:val="24"/>
          <w:szCs w:val="24"/>
        </w:rPr>
        <w:t>Kui salvkaevude omanikud tuvastavad muutusi põhjavees, tuleb loa omanikul teostada täiendavad analüüsid.</w:t>
      </w:r>
    </w:p>
    <w:p w14:paraId="0E7668C0" w14:textId="77777777" w:rsidR="003F53EF" w:rsidRPr="00B8070D" w:rsidRDefault="003F53EF" w:rsidP="007475CF">
      <w:pPr>
        <w:pStyle w:val="Snum"/>
        <w:numPr>
          <w:ilvl w:val="0"/>
          <w:numId w:val="23"/>
        </w:numPr>
      </w:pPr>
      <w:r w:rsidRPr="00B8070D">
        <w:t>K</w:t>
      </w:r>
      <w:r>
        <w:t>ui k</w:t>
      </w:r>
      <w:r w:rsidRPr="00B8070D">
        <w:t xml:space="preserve">arjääriala lähedal paiknevatele salvkaevudele veetaseme alanemisest tingitud mõju </w:t>
      </w:r>
      <w:r>
        <w:t>peaks ilmnema, tuleb</w:t>
      </w:r>
      <w:r w:rsidRPr="00B8070D">
        <w:t xml:space="preserve"> rakendada meetmeid, mis kindlustavad elanike varustamist veega.</w:t>
      </w:r>
    </w:p>
    <w:p w14:paraId="1315ABC6" w14:textId="77777777" w:rsidR="00B8070D" w:rsidRPr="008A4074" w:rsidRDefault="00B8070D" w:rsidP="007475CF">
      <w:pPr>
        <w:pStyle w:val="Snum"/>
        <w:numPr>
          <w:ilvl w:val="0"/>
          <w:numId w:val="23"/>
        </w:numPr>
      </w:pPr>
      <w:r w:rsidRPr="008A4074">
        <w:t>Minimeerimaks võimaliku reostuse teket, tuleb kaeve- ja töötlemistehnika korrasolu regulaarselt kontrollida ja masinate hooldustöid teha ainult selleks ette nähtud spetsiaalsetel hooldusplatsidel.</w:t>
      </w:r>
    </w:p>
    <w:p w14:paraId="416B92B6" w14:textId="77777777" w:rsidR="00B8070D" w:rsidRPr="008A4074" w:rsidRDefault="00B8070D" w:rsidP="007475CF">
      <w:pPr>
        <w:pStyle w:val="Snum"/>
        <w:numPr>
          <w:ilvl w:val="0"/>
          <w:numId w:val="23"/>
        </w:numPr>
      </w:pPr>
      <w:r w:rsidRPr="008A4074">
        <w:t xml:space="preserve">Võimalike rikete ning avariide tagajärjel tekkiva kütuse- või õlireostuse likvideerimiseks peab karjääris olemas olema vajalikus koguses absorbenti (näiteks </w:t>
      </w:r>
      <w:r w:rsidRPr="008A4074">
        <w:lastRenderedPageBreak/>
        <w:t>turvas, saepuru või sünteetilised absorbendid), millega saab tekkinud reostuse kokku korjata.</w:t>
      </w:r>
    </w:p>
    <w:p w14:paraId="0593C5BE" w14:textId="3F122AAA" w:rsidR="00B8070D" w:rsidRPr="00B8070D" w:rsidRDefault="00B8070D" w:rsidP="007475CF">
      <w:pPr>
        <w:pStyle w:val="Snum"/>
        <w:numPr>
          <w:ilvl w:val="0"/>
          <w:numId w:val="23"/>
        </w:numPr>
      </w:pPr>
      <w:r w:rsidRPr="008A4074">
        <w:t>Avarii korral tuleb reostus koheselt lokaliseerida ning teavitada Keskkonnaametit, Politsei- ja Piirivalveametit ja Päästeametit.</w:t>
      </w:r>
    </w:p>
    <w:p w14:paraId="17D57C7B" w14:textId="77777777" w:rsidR="00D6287D" w:rsidRPr="00293A43" w:rsidRDefault="00D6287D" w:rsidP="007475CF">
      <w:pPr>
        <w:pStyle w:val="Snum"/>
        <w:numPr>
          <w:ilvl w:val="0"/>
          <w:numId w:val="23"/>
        </w:numPr>
      </w:pPr>
      <w:r w:rsidRPr="00293A43">
        <w:t xml:space="preserve">Sademetevaesel perioodil, kui ööpäeva keskmine </w:t>
      </w:r>
      <w:proofErr w:type="spellStart"/>
      <w:r w:rsidRPr="00293A43">
        <w:t>välistemperatuur</w:t>
      </w:r>
      <w:proofErr w:type="spellEnd"/>
      <w:r w:rsidRPr="00293A43">
        <w:t xml:space="preserve"> on üle +5 ℃ ning toimub kaevandamistegevus, on keskkonnaloa omanikul kohustus kasta karjääris kaevise transportimisel kasutatavaid karjäärisiseseid teid;</w:t>
      </w:r>
    </w:p>
    <w:p w14:paraId="36F3355B" w14:textId="77777777" w:rsidR="00D6287D" w:rsidRPr="00293A43" w:rsidRDefault="00D6287D" w:rsidP="007475CF">
      <w:pPr>
        <w:pStyle w:val="Snum"/>
        <w:numPr>
          <w:ilvl w:val="0"/>
          <w:numId w:val="23"/>
        </w:numPr>
      </w:pPr>
      <w:r w:rsidRPr="00293A43">
        <w:t>Karjääri sisesed teed ja liiva ladestusalad tuleb paigutada selliselt, et karjääri tegevuse tulemusena eralduv tolm jääks karjääri territooriumile ja et tegevus ei põhjustaks saastatuse taseme piirväärtuste ületamist maapinnalähedases õhukihis tootmisterritooriumi piiril ning kuivadel ilmastikutingimustel kasutada liivaveoks koormakatteid või valida sobiv sõidukiirus, et koormast ei lenduks peeneid liivaosakesi.</w:t>
      </w:r>
    </w:p>
    <w:p w14:paraId="23A46D00" w14:textId="08D7F4FC" w:rsidR="00DD4D8E" w:rsidRPr="00293A43" w:rsidRDefault="00DD4D8E" w:rsidP="00F704A1">
      <w:pPr>
        <w:pStyle w:val="Snum"/>
      </w:pPr>
    </w:p>
    <w:p w14:paraId="2CC58155" w14:textId="1E68B2C6" w:rsidR="008C7992" w:rsidRPr="00293A43" w:rsidRDefault="00116447" w:rsidP="007475CF">
      <w:pPr>
        <w:pStyle w:val="Snum"/>
      </w:pPr>
      <w:r w:rsidRPr="00293A43">
        <w:t>Poolvahe</w:t>
      </w:r>
      <w:r w:rsidR="008C7992" w:rsidRPr="00293A43">
        <w:t xml:space="preserve"> II liivakarjääri keskkonnaloa nr HARM-10</w:t>
      </w:r>
      <w:r w:rsidRPr="00293A43">
        <w:t>2</w:t>
      </w:r>
      <w:r w:rsidR="008C7992" w:rsidRPr="00293A43">
        <w:t xml:space="preserve"> muutmise üle otsustavas korralduses vaadatakse üle kõik kehtivad </w:t>
      </w:r>
      <w:proofErr w:type="spellStart"/>
      <w:r w:rsidR="008C7992" w:rsidRPr="00293A43">
        <w:t>kõrvaltingimused</w:t>
      </w:r>
      <w:proofErr w:type="spellEnd"/>
      <w:r w:rsidR="008C7992" w:rsidRPr="00293A43">
        <w:t>.</w:t>
      </w:r>
    </w:p>
    <w:p w14:paraId="73A2E70F" w14:textId="77777777" w:rsidR="008C7992" w:rsidRPr="00293A43" w:rsidRDefault="008C7992" w:rsidP="007475CF">
      <w:pPr>
        <w:pStyle w:val="Snum"/>
      </w:pPr>
    </w:p>
    <w:p w14:paraId="3DACAFE9" w14:textId="2CB5CB00" w:rsidR="00130174" w:rsidRPr="00293A43" w:rsidRDefault="001E16A0" w:rsidP="007475CF">
      <w:pPr>
        <w:pStyle w:val="Snum"/>
      </w:pPr>
      <w:r w:rsidRPr="00293A43">
        <w:t>3.</w:t>
      </w:r>
      <w:r w:rsidR="00130174" w:rsidRPr="00293A43">
        <w:t xml:space="preserve">4. Eelhinnangu järeldus </w:t>
      </w:r>
      <w:r w:rsidR="00C8398C" w:rsidRPr="00293A43">
        <w:t>(määruse nr 31 § 5)</w:t>
      </w:r>
    </w:p>
    <w:p w14:paraId="7785D7D0" w14:textId="77777777" w:rsidR="00B14D31" w:rsidRPr="00293A43" w:rsidRDefault="00B14D31" w:rsidP="007475CF">
      <w:pPr>
        <w:pStyle w:val="Snum"/>
      </w:pPr>
    </w:p>
    <w:p w14:paraId="24E541D5" w14:textId="77777777" w:rsidR="00130174" w:rsidRPr="00293A43" w:rsidRDefault="00130174" w:rsidP="007475CF">
      <w:pPr>
        <w:pStyle w:val="Snum"/>
      </w:pPr>
      <w:r w:rsidRPr="00293A43">
        <w:t xml:space="preserve">Keskkonnaameti hinnangul puudub kavandataval tegevusel oluline keskkonnamõju, kuna: </w:t>
      </w:r>
    </w:p>
    <w:p w14:paraId="4AD69C2B" w14:textId="526FCCE8" w:rsidR="00F61F5F" w:rsidRDefault="00C33112" w:rsidP="007475CF">
      <w:pPr>
        <w:pStyle w:val="Snum"/>
        <w:numPr>
          <w:ilvl w:val="0"/>
          <w:numId w:val="8"/>
        </w:numPr>
      </w:pPr>
      <w:r w:rsidRPr="00F61F5F">
        <w:t xml:space="preserve">laiendataval </w:t>
      </w:r>
      <w:r w:rsidR="00002075" w:rsidRPr="00F61F5F">
        <w:t>Poolvahe</w:t>
      </w:r>
      <w:r w:rsidRPr="00F61F5F">
        <w:t xml:space="preserve"> II liivakarjääri</w:t>
      </w:r>
      <w:r w:rsidR="00F61F5F" w:rsidRPr="00F61F5F">
        <w:t xml:space="preserve"> alal</w:t>
      </w:r>
      <w:r w:rsidRPr="00F61F5F">
        <w:t xml:space="preserve"> </w:t>
      </w:r>
      <w:r w:rsidR="00002075" w:rsidRPr="00F61F5F">
        <w:t>toimub</w:t>
      </w:r>
      <w:r w:rsidRPr="00F61F5F">
        <w:t xml:space="preserve"> </w:t>
      </w:r>
      <w:r w:rsidR="00F61F5F" w:rsidRPr="00F61F5F">
        <w:t>kaevandamine</w:t>
      </w:r>
      <w:r w:rsidR="00002075" w:rsidRPr="00F61F5F">
        <w:t xml:space="preserve"> </w:t>
      </w:r>
      <w:r w:rsidR="00F61F5F" w:rsidRPr="00F61F5F">
        <w:t>nii pealpool kui ka allpool põhjaveetaset, kuid kuna karjäärist põhjavett ära ei juhita, ei kaasne laiendusega eeldatavalt olulist mõju Kvaternaari põhjaveekihi veetasemele.</w:t>
      </w:r>
    </w:p>
    <w:p w14:paraId="6E0D4F6F" w14:textId="60830EB3" w:rsidR="0023422C" w:rsidRPr="0023422C" w:rsidRDefault="00CC2296" w:rsidP="007475CF">
      <w:pPr>
        <w:pStyle w:val="Snum"/>
        <w:numPr>
          <w:ilvl w:val="0"/>
          <w:numId w:val="8"/>
        </w:numPr>
      </w:pPr>
      <w:r>
        <w:t>l</w:t>
      </w:r>
      <w:r w:rsidR="0023422C" w:rsidRPr="0023422C">
        <w:t>aiendatavalt karjäärialalt puudub vee väljavool, mistõttu ei kaasne kavandatava tegevusega eeldatavalt mõju piirkonna pinnaveekogudele – Soodla veehoidlale (VEE2002410) ja Raudojale (VEE1087400).</w:t>
      </w:r>
    </w:p>
    <w:p w14:paraId="7FAEA6FC" w14:textId="7D84C077" w:rsidR="00F61F5F" w:rsidRPr="00200EB3" w:rsidRDefault="00CC2296" w:rsidP="007475CF">
      <w:pPr>
        <w:pStyle w:val="Snum"/>
        <w:numPr>
          <w:ilvl w:val="0"/>
          <w:numId w:val="8"/>
        </w:numPr>
      </w:pPr>
      <w:r>
        <w:t>r</w:t>
      </w:r>
      <w:r w:rsidR="0023422C" w:rsidRPr="0023422C">
        <w:t xml:space="preserve">akendades ettevaatusabinõusid ei ole tõenäoline kütuse- ja õlilekke tekkimine, mistõttu ei kaasne tegevusega </w:t>
      </w:r>
      <w:r w:rsidR="001F29E7" w:rsidRPr="001F29E7">
        <w:t>negatiivset mõju põhjavee või pinnaveekogumite seisundile.</w:t>
      </w:r>
    </w:p>
    <w:p w14:paraId="0A1B4719" w14:textId="374D0236" w:rsidR="00130174" w:rsidRPr="00293A43" w:rsidRDefault="00130174" w:rsidP="007475CF">
      <w:pPr>
        <w:pStyle w:val="Snum"/>
        <w:numPr>
          <w:ilvl w:val="0"/>
          <w:numId w:val="8"/>
        </w:numPr>
      </w:pPr>
      <w:r w:rsidRPr="00293A43">
        <w:t>kavandav tegevuskoht ja selle mõjuala ei asu Natura 2000 võrgustiku alal ning kavandatava tegevusega ei mõjutata kaitsealasid ega Natura 2000 võrgustiku alasid ega kaitsealuseid liike</w:t>
      </w:r>
      <w:r w:rsidR="00502546" w:rsidRPr="00293A43">
        <w:t>;</w:t>
      </w:r>
      <w:r w:rsidRPr="00293A43">
        <w:t xml:space="preserve"> </w:t>
      </w:r>
    </w:p>
    <w:p w14:paraId="28C37AFE" w14:textId="23CC539E" w:rsidR="00130174" w:rsidRPr="00293A43" w:rsidRDefault="00130174" w:rsidP="007475CF">
      <w:pPr>
        <w:pStyle w:val="Snum"/>
        <w:numPr>
          <w:ilvl w:val="0"/>
          <w:numId w:val="8"/>
        </w:numPr>
      </w:pPr>
      <w:r w:rsidRPr="00293A43">
        <w:t xml:space="preserve">eelhindamise tulemusena selgus, et kaevandamine ei mõjuta olulisel määral põhjaveerežiimi, kuna allpool põhjaveetaset kaevandamisel ei alandata veetaset; </w:t>
      </w:r>
    </w:p>
    <w:p w14:paraId="6E522675" w14:textId="70BAFF09" w:rsidR="00130174" w:rsidRPr="00293A43" w:rsidRDefault="00130174" w:rsidP="007475CF">
      <w:pPr>
        <w:pStyle w:val="Snum"/>
        <w:numPr>
          <w:ilvl w:val="0"/>
          <w:numId w:val="8"/>
        </w:numPr>
      </w:pPr>
      <w:r w:rsidRPr="00293A43">
        <w:t xml:space="preserve">eelhindamise tulemusena selgus, et lähimate eluhooneteni ei jõua </w:t>
      </w:r>
      <w:r w:rsidR="001C5542" w:rsidRPr="00293A43">
        <w:t>nõuetekohase kaevandamise korral</w:t>
      </w:r>
      <w:r w:rsidRPr="00293A43">
        <w:t xml:space="preserve"> ülenormatiivset müra; </w:t>
      </w:r>
    </w:p>
    <w:p w14:paraId="609A3B95" w14:textId="29B972F5" w:rsidR="00130174" w:rsidRPr="00293A43" w:rsidRDefault="00130174" w:rsidP="007475CF">
      <w:pPr>
        <w:pStyle w:val="Snum"/>
        <w:numPr>
          <w:ilvl w:val="0"/>
          <w:numId w:val="8"/>
        </w:numPr>
      </w:pPr>
      <w:r w:rsidRPr="00293A43">
        <w:t xml:space="preserve">eelhindamise tulemusena selgus, et lähimate eluhooneteni ei levi eeldatavalt tahked </w:t>
      </w:r>
      <w:r w:rsidR="00670B07" w:rsidRPr="00293A43">
        <w:t>osakesed</w:t>
      </w:r>
      <w:r w:rsidRPr="00293A43">
        <w:t xml:space="preserve">, kui kuival perioodil niisutatakse tooret, karjäärisiseseid teid ja platse; </w:t>
      </w:r>
    </w:p>
    <w:p w14:paraId="17EC9E52" w14:textId="527B9277" w:rsidR="00130174" w:rsidRPr="00293A43" w:rsidRDefault="00130174" w:rsidP="007475CF">
      <w:pPr>
        <w:pStyle w:val="Snum"/>
        <w:numPr>
          <w:ilvl w:val="0"/>
          <w:numId w:val="8"/>
        </w:numPr>
      </w:pPr>
      <w:r w:rsidRPr="00293A43">
        <w:t xml:space="preserve">kaevandatud maa on kvalitatiivselt taastatav korrastamisega. </w:t>
      </w:r>
    </w:p>
    <w:p w14:paraId="6B82656F" w14:textId="77777777" w:rsidR="00130174" w:rsidRPr="00293A43" w:rsidRDefault="00130174" w:rsidP="007475CF">
      <w:pPr>
        <w:pStyle w:val="Snum"/>
      </w:pPr>
    </w:p>
    <w:p w14:paraId="1911AF73" w14:textId="77777777" w:rsidR="00130174" w:rsidRPr="00293A43" w:rsidRDefault="00130174" w:rsidP="007475CF">
      <w:pPr>
        <w:pStyle w:val="Snum"/>
      </w:pPr>
      <w:proofErr w:type="spellStart"/>
      <w:r w:rsidRPr="00293A43">
        <w:t>KeHJS</w:t>
      </w:r>
      <w:proofErr w:type="spellEnd"/>
      <w:r w:rsidRPr="00293A43">
        <w:t xml:space="preserve"> § 11 lõike 8</w:t>
      </w:r>
      <w:r w:rsidRPr="00293A43">
        <w:rPr>
          <w:vertAlign w:val="superscript"/>
        </w:rPr>
        <w:t>1</w:t>
      </w:r>
      <w:r w:rsidRPr="00293A43">
        <w:t xml:space="preserve"> kohaselt peab KMH algatamata jätmise otsus muuhulgas sisaldama asjakohaseid </w:t>
      </w:r>
      <w:proofErr w:type="spellStart"/>
      <w:r w:rsidRPr="00293A43">
        <w:t>KeHJS</w:t>
      </w:r>
      <w:proofErr w:type="spellEnd"/>
      <w:r w:rsidRPr="00293A43">
        <w:t xml:space="preserve"> § 6</w:t>
      </w:r>
      <w:r w:rsidRPr="00293A43">
        <w:rPr>
          <w:vertAlign w:val="superscript"/>
        </w:rPr>
        <w:t>1</w:t>
      </w:r>
      <w:r w:rsidRPr="00293A43">
        <w:t xml:space="preserve"> lõike 1 punkti 6 alusel esitatud kavandatava tegevuse erisusi või keskkonnameetmeid muidu ilmneda võiva olulise ebasoodsa keskkonnamõju vältimiseks või ennetamiseks. Määruse nr 31 § 5 lõike 2 kohaselt esitatakse eelhinnangus põhjendatud juhul ettepanekud vajalikeks keskkonnameetmeteks, kui eelhinnangu järelduseks on kavandatava tegevuse KMH algatamata jätmine. </w:t>
      </w:r>
    </w:p>
    <w:p w14:paraId="4F2459CA" w14:textId="77777777" w:rsidR="00553FCD" w:rsidRPr="00293A43" w:rsidRDefault="00553FCD" w:rsidP="007475CF">
      <w:pPr>
        <w:pStyle w:val="Snum"/>
      </w:pPr>
    </w:p>
    <w:p w14:paraId="568495BC" w14:textId="52AEFE4B" w:rsidR="00130174" w:rsidRPr="00293A43" w:rsidRDefault="001E16A0" w:rsidP="007475CF">
      <w:pPr>
        <w:pStyle w:val="Snum"/>
      </w:pPr>
      <w:r w:rsidRPr="00293A43">
        <w:t>4.</w:t>
      </w:r>
      <w:r w:rsidR="00130174" w:rsidRPr="00293A43">
        <w:t xml:space="preserve"> MENETLUSOSALISTE ÄRAKUULAMINE </w:t>
      </w:r>
    </w:p>
    <w:p w14:paraId="7CC74EA5" w14:textId="77777777" w:rsidR="000226A6" w:rsidRPr="00293A43" w:rsidRDefault="000226A6" w:rsidP="007475CF">
      <w:pPr>
        <w:pStyle w:val="Snum"/>
      </w:pPr>
    </w:p>
    <w:p w14:paraId="5E6A47EF" w14:textId="607D95EA" w:rsidR="00823DA0" w:rsidRPr="00293A43" w:rsidRDefault="00446F21" w:rsidP="007475CF">
      <w:pPr>
        <w:pStyle w:val="Snum"/>
      </w:pPr>
      <w:r w:rsidRPr="00293A43">
        <w:t xml:space="preserve">Keskkonnaamet saatis </w:t>
      </w:r>
      <w:r w:rsidR="00116447" w:rsidRPr="00293A43">
        <w:t>XX.XX</w:t>
      </w:r>
      <w:r w:rsidR="00543F86" w:rsidRPr="00293A43">
        <w:t>.2023</w:t>
      </w:r>
      <w:r w:rsidRPr="00293A43">
        <w:t xml:space="preserve"> kirjaga nr </w:t>
      </w:r>
      <w:r w:rsidR="00543F86" w:rsidRPr="00293A43">
        <w:t>DM-</w:t>
      </w:r>
      <w:r w:rsidR="00116447" w:rsidRPr="00293A43">
        <w:t>XXXX</w:t>
      </w:r>
      <w:r w:rsidR="00543F86" w:rsidRPr="00293A43">
        <w:t xml:space="preserve"> </w:t>
      </w:r>
      <w:r w:rsidR="00617472" w:rsidRPr="00293A43">
        <w:t>MERKO KAEVANDUSED OÜ-le</w:t>
      </w:r>
      <w:r w:rsidRPr="00293A43">
        <w:t xml:space="preserve">, </w:t>
      </w:r>
      <w:r w:rsidR="00617472" w:rsidRPr="00293A43">
        <w:t>Anija</w:t>
      </w:r>
      <w:r w:rsidRPr="00293A43">
        <w:t xml:space="preserve"> Vallavalitsusele</w:t>
      </w:r>
      <w:r w:rsidR="00E14AC5" w:rsidRPr="00293A43">
        <w:t xml:space="preserve">, </w:t>
      </w:r>
      <w:r w:rsidRPr="00293A43">
        <w:t xml:space="preserve">jt </w:t>
      </w:r>
      <w:r w:rsidR="00E14AC5" w:rsidRPr="00293A43">
        <w:t>asjaomastele asutustele</w:t>
      </w:r>
      <w:r w:rsidRPr="00293A43">
        <w:t xml:space="preserve"> käesoleva eelhinnangu ja KMH algatamata </w:t>
      </w:r>
      <w:r w:rsidRPr="00293A43">
        <w:lastRenderedPageBreak/>
        <w:t>jätmise otsuse eelnõu tutvumiseks ning arvamuse avaldamiseks (</w:t>
      </w:r>
      <w:proofErr w:type="spellStart"/>
      <w:r w:rsidRPr="00293A43">
        <w:t>KeHJS</w:t>
      </w:r>
      <w:proofErr w:type="spellEnd"/>
      <w:r w:rsidRPr="00293A43">
        <w:t xml:space="preserve"> § 11 lõige 2 2 ja </w:t>
      </w:r>
      <w:r w:rsidR="00E14AC5" w:rsidRPr="00293A43">
        <w:t>HMS</w:t>
      </w:r>
      <w:r w:rsidRPr="00293A43">
        <w:t xml:space="preserve"> § 40 lõige 2).</w:t>
      </w:r>
    </w:p>
    <w:p w14:paraId="4BC3C130" w14:textId="77777777" w:rsidR="00FD024E" w:rsidRPr="00293A43" w:rsidRDefault="00FD024E" w:rsidP="007475CF">
      <w:pPr>
        <w:pStyle w:val="Snum"/>
      </w:pPr>
    </w:p>
    <w:p w14:paraId="54B4314A" w14:textId="54DBABC3" w:rsidR="00FD024E" w:rsidRPr="00293A43" w:rsidRDefault="00672952" w:rsidP="007475CF">
      <w:pPr>
        <w:pStyle w:val="Snum"/>
      </w:pPr>
      <w:r w:rsidRPr="00293A43">
        <w:t xml:space="preserve">Ette antud aja jooksul arvamusi ja ettepanekuid </w:t>
      </w:r>
      <w:r w:rsidRPr="00293A43">
        <w:rPr>
          <w:i/>
        </w:rPr>
        <w:t>laekus</w:t>
      </w:r>
      <w:r w:rsidRPr="00293A43">
        <w:t>/</w:t>
      </w:r>
      <w:r w:rsidRPr="00293A43">
        <w:rPr>
          <w:i/>
        </w:rPr>
        <w:t>ei</w:t>
      </w:r>
      <w:r w:rsidRPr="00293A43">
        <w:t xml:space="preserve"> </w:t>
      </w:r>
      <w:r w:rsidRPr="00293A43">
        <w:rPr>
          <w:i/>
        </w:rPr>
        <w:t>laekunud</w:t>
      </w:r>
      <w:r w:rsidR="00D326CC" w:rsidRPr="00293A43">
        <w:t xml:space="preserve">. </w:t>
      </w:r>
    </w:p>
    <w:p w14:paraId="29849CE2" w14:textId="77777777" w:rsidR="00446F21" w:rsidRPr="00293A43" w:rsidRDefault="00446F21" w:rsidP="007475CF">
      <w:pPr>
        <w:pStyle w:val="Snum"/>
      </w:pPr>
    </w:p>
    <w:p w14:paraId="5E58C580" w14:textId="77777777" w:rsidR="000226A6" w:rsidRPr="00293A43" w:rsidRDefault="000226A6" w:rsidP="007475CF">
      <w:pPr>
        <w:pStyle w:val="Snum"/>
      </w:pPr>
    </w:p>
    <w:p w14:paraId="7ACEC259" w14:textId="77777777" w:rsidR="00CC0BA4" w:rsidRPr="00293A43" w:rsidRDefault="00CC0BA4" w:rsidP="007475CF">
      <w:pPr>
        <w:pStyle w:val="Snum"/>
      </w:pPr>
    </w:p>
    <w:p w14:paraId="6902C837" w14:textId="77777777" w:rsidR="00CC0BA4" w:rsidRPr="00293A43" w:rsidRDefault="00CC0BA4" w:rsidP="007475CF">
      <w:pPr>
        <w:pStyle w:val="Snum"/>
      </w:pPr>
    </w:p>
    <w:p w14:paraId="00F6002C" w14:textId="77777777" w:rsidR="001A01AD" w:rsidRPr="00293A43" w:rsidRDefault="001A01AD" w:rsidP="007475CF">
      <w:pPr>
        <w:pStyle w:val="Snum"/>
      </w:pPr>
      <w:r w:rsidRPr="00293A43">
        <w:t>Lugupidamisega</w:t>
      </w:r>
    </w:p>
    <w:p w14:paraId="00F6002D" w14:textId="77777777" w:rsidR="001A01AD" w:rsidRPr="00293A43" w:rsidRDefault="001A01AD" w:rsidP="007475CF">
      <w:pPr>
        <w:pStyle w:val="Snum"/>
      </w:pPr>
    </w:p>
    <w:p w14:paraId="00F6002E" w14:textId="77777777" w:rsidR="00F60DF6" w:rsidRPr="00293A43" w:rsidRDefault="00F60DF6" w:rsidP="007475CF">
      <w:pPr>
        <w:pStyle w:val="Snum"/>
      </w:pPr>
    </w:p>
    <w:p w14:paraId="00F6002F" w14:textId="7019259A" w:rsidR="001A01AD" w:rsidRPr="00293A43" w:rsidRDefault="001A01AD" w:rsidP="001A01AD">
      <w:pPr>
        <w:pStyle w:val="Vahedeta"/>
        <w:rPr>
          <w:rFonts w:ascii="Times New Roman" w:hAnsi="Times New Roman" w:cs="Times New Roman"/>
          <w:sz w:val="24"/>
          <w:szCs w:val="24"/>
        </w:rPr>
      </w:pPr>
      <w:r w:rsidRPr="00293A43">
        <w:rPr>
          <w:rFonts w:ascii="Times New Roman" w:hAnsi="Times New Roman" w:cs="Times New Roman"/>
          <w:sz w:val="24"/>
          <w:szCs w:val="24"/>
        </w:rPr>
        <w:t>(allkirjastatud digitaalselt)</w:t>
      </w:r>
    </w:p>
    <w:p w14:paraId="0FC477BD" w14:textId="77777777" w:rsidR="00CF07F8" w:rsidRPr="00293A43" w:rsidRDefault="00CF07F8" w:rsidP="001A01AD">
      <w:pPr>
        <w:pStyle w:val="Vahedeta"/>
        <w:rPr>
          <w:rFonts w:ascii="Times New Roman" w:hAnsi="Times New Roman" w:cs="Times New Roman"/>
          <w:sz w:val="24"/>
          <w:szCs w:val="24"/>
        </w:rPr>
      </w:pPr>
    </w:p>
    <w:p w14:paraId="00F60032" w14:textId="77777777" w:rsidR="001A6088" w:rsidRPr="00293A43" w:rsidRDefault="001A6088" w:rsidP="001A01AD">
      <w:pPr>
        <w:pStyle w:val="Vahedeta"/>
        <w:rPr>
          <w:rFonts w:ascii="Times New Roman" w:hAnsi="Times New Roman" w:cs="Times New Roman"/>
          <w:sz w:val="24"/>
          <w:szCs w:val="24"/>
        </w:rPr>
      </w:pPr>
      <w:r w:rsidRPr="00293A43">
        <w:rPr>
          <w:rFonts w:ascii="Times New Roman" w:hAnsi="Times New Roman" w:cs="Times New Roman"/>
          <w:sz w:val="24"/>
          <w:szCs w:val="24"/>
        </w:rPr>
        <w:t>Martin Nurme</w:t>
      </w:r>
    </w:p>
    <w:p w14:paraId="00F60033" w14:textId="77777777" w:rsidR="001A01AD" w:rsidRPr="00293A43" w:rsidRDefault="001A01AD" w:rsidP="001A01AD">
      <w:pPr>
        <w:pStyle w:val="Vahedeta"/>
        <w:rPr>
          <w:rFonts w:ascii="Times New Roman" w:hAnsi="Times New Roman" w:cs="Times New Roman"/>
          <w:sz w:val="24"/>
          <w:szCs w:val="24"/>
        </w:rPr>
      </w:pPr>
      <w:r w:rsidRPr="00293A43">
        <w:rPr>
          <w:rFonts w:ascii="Times New Roman" w:hAnsi="Times New Roman" w:cs="Times New Roman"/>
          <w:sz w:val="24"/>
          <w:szCs w:val="24"/>
        </w:rPr>
        <w:t>juhataja</w:t>
      </w:r>
    </w:p>
    <w:p w14:paraId="00F60034" w14:textId="77777777" w:rsidR="001A01AD" w:rsidRPr="00293A43" w:rsidRDefault="001A01AD" w:rsidP="001A01AD">
      <w:pPr>
        <w:pStyle w:val="Vahedeta"/>
        <w:rPr>
          <w:rFonts w:ascii="Times New Roman" w:hAnsi="Times New Roman" w:cs="Times New Roman"/>
          <w:sz w:val="24"/>
          <w:szCs w:val="24"/>
        </w:rPr>
      </w:pPr>
      <w:r w:rsidRPr="00293A43">
        <w:rPr>
          <w:rFonts w:ascii="Times New Roman" w:hAnsi="Times New Roman" w:cs="Times New Roman"/>
          <w:sz w:val="24"/>
          <w:szCs w:val="24"/>
        </w:rPr>
        <w:t>maapõuebüroo</w:t>
      </w:r>
    </w:p>
    <w:p w14:paraId="00F60035" w14:textId="3391C168" w:rsidR="00F60DF6" w:rsidRPr="00293A43" w:rsidRDefault="008D4D8E" w:rsidP="001A01AD">
      <w:pPr>
        <w:pStyle w:val="Vahedeta"/>
        <w:rPr>
          <w:rFonts w:ascii="Times New Roman" w:hAnsi="Times New Roman" w:cs="Times New Roman"/>
          <w:sz w:val="24"/>
          <w:szCs w:val="24"/>
        </w:rPr>
      </w:pPr>
      <w:r w:rsidRPr="00293A43">
        <w:rPr>
          <w:rFonts w:ascii="Times New Roman" w:hAnsi="Times New Roman" w:cs="Times New Roman"/>
          <w:sz w:val="24"/>
          <w:szCs w:val="24"/>
        </w:rPr>
        <w:t>ringmajanduse osakond</w:t>
      </w:r>
    </w:p>
    <w:p w14:paraId="23541607" w14:textId="77777777" w:rsidR="00E10042" w:rsidRPr="00293A43" w:rsidRDefault="00E10042" w:rsidP="003368C0">
      <w:pPr>
        <w:rPr>
          <w:lang w:eastAsia="et-EE"/>
        </w:rPr>
      </w:pPr>
    </w:p>
    <w:p w14:paraId="457FB68E" w14:textId="77777777" w:rsidR="00D21885" w:rsidRPr="00293A43" w:rsidRDefault="00D21885" w:rsidP="003368C0">
      <w:pPr>
        <w:rPr>
          <w:lang w:eastAsia="et-EE"/>
        </w:rPr>
      </w:pPr>
    </w:p>
    <w:p w14:paraId="00F6003A" w14:textId="3CDF6139" w:rsidR="003368C0" w:rsidRPr="00293A43" w:rsidRDefault="009D2B1E" w:rsidP="007475CF">
      <w:pPr>
        <w:pStyle w:val="Snum"/>
      </w:pPr>
      <w:r>
        <w:t>Valdo Tohver</w:t>
      </w:r>
    </w:p>
    <w:p w14:paraId="2CB8BF29" w14:textId="22838DC0" w:rsidR="00D37298" w:rsidRPr="00293A43" w:rsidRDefault="00D37298" w:rsidP="007475CF">
      <w:pPr>
        <w:pStyle w:val="Snum"/>
      </w:pPr>
      <w:r w:rsidRPr="00293A43">
        <w:t>spetsialist</w:t>
      </w:r>
    </w:p>
    <w:p w14:paraId="468A554C" w14:textId="57BDF0AC" w:rsidR="00D37298" w:rsidRDefault="00D37298" w:rsidP="007475CF">
      <w:pPr>
        <w:pStyle w:val="Snum"/>
      </w:pPr>
      <w:r w:rsidRPr="00293A43">
        <w:t>maapõuebüroo</w:t>
      </w:r>
    </w:p>
    <w:p w14:paraId="040DE364" w14:textId="77777777" w:rsidR="00B51E30" w:rsidRDefault="00B51E30" w:rsidP="007475CF">
      <w:pPr>
        <w:pStyle w:val="Snum"/>
      </w:pPr>
    </w:p>
    <w:p w14:paraId="2D76115C" w14:textId="77777777" w:rsidR="00B51E30" w:rsidRPr="00E70621" w:rsidRDefault="00B51E30" w:rsidP="007475CF">
      <w:pPr>
        <w:pStyle w:val="Snum"/>
      </w:pPr>
      <w:r w:rsidRPr="00E70621">
        <w:t>Silja Jakobi</w:t>
      </w:r>
    </w:p>
    <w:p w14:paraId="2584C373" w14:textId="77777777" w:rsidR="00B51E30" w:rsidRPr="00E70621" w:rsidRDefault="00B51E30" w:rsidP="007475CF">
      <w:pPr>
        <w:pStyle w:val="Snum"/>
      </w:pPr>
      <w:r w:rsidRPr="00E70621">
        <w:t>vanemspetsialist</w:t>
      </w:r>
    </w:p>
    <w:p w14:paraId="714AE220" w14:textId="77777777" w:rsidR="00B51E30" w:rsidRPr="00E70621" w:rsidRDefault="00B51E30" w:rsidP="007475CF">
      <w:pPr>
        <w:pStyle w:val="Snum"/>
      </w:pPr>
      <w:r w:rsidRPr="00E70621">
        <w:t>veeosakond</w:t>
      </w:r>
    </w:p>
    <w:p w14:paraId="5A5C9968" w14:textId="77777777" w:rsidR="00B51E30" w:rsidRPr="00293A43" w:rsidRDefault="00B51E30" w:rsidP="007475CF">
      <w:pPr>
        <w:pStyle w:val="Snum"/>
      </w:pPr>
    </w:p>
    <w:p w14:paraId="4F07E9A6" w14:textId="5167D62B" w:rsidR="00071962" w:rsidRDefault="00F134B3" w:rsidP="007475CF">
      <w:pPr>
        <w:pStyle w:val="Snum"/>
      </w:pPr>
      <w:r>
        <w:t>Triin Ristmets</w:t>
      </w:r>
    </w:p>
    <w:p w14:paraId="0D8271A0" w14:textId="07A56DC7" w:rsidR="00F134B3" w:rsidRDefault="00F134B3" w:rsidP="007475CF">
      <w:pPr>
        <w:pStyle w:val="Snum"/>
      </w:pPr>
      <w:r>
        <w:t>spetsialist</w:t>
      </w:r>
    </w:p>
    <w:p w14:paraId="238BDA22" w14:textId="357AD9E5" w:rsidR="00F134B3" w:rsidRPr="00293A43" w:rsidRDefault="00F134B3" w:rsidP="007475CF">
      <w:pPr>
        <w:pStyle w:val="Snum"/>
      </w:pPr>
      <w:r>
        <w:t>looduskasutuse osakond</w:t>
      </w:r>
    </w:p>
    <w:p w14:paraId="536FADCF" w14:textId="77777777" w:rsidR="003F4667" w:rsidRPr="00293A43" w:rsidRDefault="003F4667" w:rsidP="007475CF">
      <w:pPr>
        <w:pStyle w:val="Snum"/>
      </w:pPr>
    </w:p>
    <w:p w14:paraId="3D955B19" w14:textId="77777777" w:rsidR="00293A43" w:rsidRPr="00293A43" w:rsidRDefault="00293A43" w:rsidP="007475CF">
      <w:pPr>
        <w:pStyle w:val="Snum"/>
      </w:pPr>
    </w:p>
    <w:sectPr w:rsidR="00293A43" w:rsidRPr="00293A4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5FC12" w14:textId="77777777" w:rsidR="00EF68B7" w:rsidRDefault="00EF68B7" w:rsidP="00B073DA">
      <w:pPr>
        <w:spacing w:after="0" w:line="240" w:lineRule="auto"/>
      </w:pPr>
      <w:r>
        <w:separator/>
      </w:r>
    </w:p>
  </w:endnote>
  <w:endnote w:type="continuationSeparator" w:id="0">
    <w:p w14:paraId="5651AB47" w14:textId="77777777" w:rsidR="00EF68B7" w:rsidRDefault="00EF68B7" w:rsidP="00B073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Roman">
    <w:altName w:val="Times New Roman"/>
    <w:panose1 w:val="00000000000000000000"/>
    <w:charset w:val="00"/>
    <w:family w:val="roman"/>
    <w:notTrueType/>
    <w:pitch w:val="default"/>
    <w:sig w:usb0="00000007" w:usb1="00000000" w:usb2="00000000" w:usb3="00000000" w:csb0="0000008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9911C" w14:textId="77777777" w:rsidR="00EF68B7" w:rsidRDefault="00EF68B7" w:rsidP="00B073DA">
      <w:pPr>
        <w:spacing w:after="0" w:line="240" w:lineRule="auto"/>
      </w:pPr>
      <w:r>
        <w:separator/>
      </w:r>
    </w:p>
  </w:footnote>
  <w:footnote w:type="continuationSeparator" w:id="0">
    <w:p w14:paraId="6F38059A" w14:textId="77777777" w:rsidR="00EF68B7" w:rsidRDefault="00EF68B7" w:rsidP="00B073DA">
      <w:pPr>
        <w:spacing w:after="0" w:line="240" w:lineRule="auto"/>
      </w:pPr>
      <w:r>
        <w:continuationSeparator/>
      </w:r>
    </w:p>
  </w:footnote>
  <w:footnote w:id="1">
    <w:p w14:paraId="76C09F68" w14:textId="7742BAB3" w:rsidR="00BE7962" w:rsidRDefault="00BE7962">
      <w:pPr>
        <w:pStyle w:val="Allmrkusetekst"/>
      </w:pPr>
      <w:r>
        <w:rPr>
          <w:rStyle w:val="Allmrkuseviide"/>
        </w:rPr>
        <w:footnoteRef/>
      </w:r>
      <w:r>
        <w:t xml:space="preserve"> </w:t>
      </w:r>
      <w:r w:rsidRPr="00BE7962">
        <w:rPr>
          <w:rFonts w:ascii="Times New Roman" w:hAnsi="Times New Roman" w:cs="Times New Roman"/>
        </w:rPr>
        <w:t>https://envir.ee/veemajanduskavad-2022-2027#veemajanduskavade-do (12.07.2023)</w:t>
      </w:r>
    </w:p>
  </w:footnote>
  <w:footnote w:id="2">
    <w:p w14:paraId="2E6F7165" w14:textId="42855BEA" w:rsidR="0033613C" w:rsidRPr="0023422C" w:rsidRDefault="0033613C">
      <w:pPr>
        <w:pStyle w:val="Allmrkusetekst"/>
        <w:rPr>
          <w:rFonts w:ascii="Times New Roman" w:hAnsi="Times New Roman" w:cs="Times New Roman"/>
        </w:rPr>
      </w:pPr>
      <w:r w:rsidRPr="0023422C">
        <w:rPr>
          <w:rStyle w:val="Allmrkuseviide"/>
          <w:rFonts w:ascii="Times New Roman" w:hAnsi="Times New Roman" w:cs="Times New Roman"/>
        </w:rPr>
        <w:footnoteRef/>
      </w:r>
      <w:r w:rsidRPr="0023422C">
        <w:rPr>
          <w:rFonts w:ascii="Times New Roman" w:hAnsi="Times New Roman" w:cs="Times New Roman"/>
        </w:rPr>
        <w:t xml:space="preserve"> OÜ Inseneribüroo STEIGER, „AS Baltifalt ja OÜ Merko Kaevandused Soodla liivamaardlas taotletavatel mäeeraldistel kavandatava liiva kaevandamisega kaasneva eeldatava keskkonnamõju hindamise aruanne“; Töö nr 07/0179, Tallinn 2007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A631A"/>
    <w:multiLevelType w:val="hybridMultilevel"/>
    <w:tmpl w:val="318081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7DE00F8"/>
    <w:multiLevelType w:val="hybridMultilevel"/>
    <w:tmpl w:val="BE009642"/>
    <w:lvl w:ilvl="0" w:tplc="147670A8">
      <w:start w:val="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99B2D42"/>
    <w:multiLevelType w:val="hybridMultilevel"/>
    <w:tmpl w:val="2642F78C"/>
    <w:lvl w:ilvl="0" w:tplc="D12AC960">
      <w:start w:val="1"/>
      <w:numFmt w:val="decimal"/>
      <w:lvlText w:val="%1."/>
      <w:lvlJc w:val="left"/>
      <w:pPr>
        <w:ind w:left="840" w:hanging="48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8022796"/>
    <w:multiLevelType w:val="hybridMultilevel"/>
    <w:tmpl w:val="DE88A6B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99352CF"/>
    <w:multiLevelType w:val="hybridMultilevel"/>
    <w:tmpl w:val="4B86D9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44511F1"/>
    <w:multiLevelType w:val="hybridMultilevel"/>
    <w:tmpl w:val="DAEC3FBC"/>
    <w:lvl w:ilvl="0" w:tplc="147670A8">
      <w:start w:val="6"/>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C5A321A"/>
    <w:multiLevelType w:val="multilevel"/>
    <w:tmpl w:val="B9A472D4"/>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E5D5907"/>
    <w:multiLevelType w:val="multilevel"/>
    <w:tmpl w:val="37C0151A"/>
    <w:lvl w:ilvl="0">
      <w:start w:val="1"/>
      <w:numFmt w:val="decimal"/>
      <w:lvlText w:val="%1."/>
      <w:lvlJc w:val="left"/>
      <w:pPr>
        <w:ind w:left="720" w:hanging="360"/>
      </w:pPr>
    </w:lvl>
    <w:lvl w:ilvl="1">
      <w:start w:val="4"/>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2174A95"/>
    <w:multiLevelType w:val="hybridMultilevel"/>
    <w:tmpl w:val="58843C96"/>
    <w:lvl w:ilvl="0" w:tplc="9CAE58A8">
      <w:start w:val="1"/>
      <w:numFmt w:val="bullet"/>
      <w:lvlText w:val="-"/>
      <w:lvlJc w:val="left"/>
      <w:pPr>
        <w:ind w:left="420" w:hanging="360"/>
      </w:pPr>
      <w:rPr>
        <w:rFonts w:ascii="Times-Roman" w:eastAsia="SimSun" w:hAnsi="Times-Roman" w:cs="Mangal"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9" w15:restartNumberingAfterBreak="0">
    <w:nsid w:val="341E1268"/>
    <w:multiLevelType w:val="multilevel"/>
    <w:tmpl w:val="BED6C760"/>
    <w:lvl w:ilvl="0">
      <w:start w:val="3"/>
      <w:numFmt w:val="decimal"/>
      <w:lvlText w:val="%1."/>
      <w:lvlJc w:val="left"/>
      <w:pPr>
        <w:ind w:left="360" w:hanging="360"/>
      </w:pPr>
      <w:rPr>
        <w:rFonts w:hint="default"/>
      </w:rPr>
    </w:lvl>
    <w:lvl w:ilvl="1">
      <w:start w:val="1"/>
      <w:numFmt w:val="decimal"/>
      <w:lvlText w:val="%1.%2."/>
      <w:lvlJc w:val="left"/>
      <w:pPr>
        <w:ind w:left="510" w:hanging="51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FA6C0F"/>
    <w:multiLevelType w:val="hybridMultilevel"/>
    <w:tmpl w:val="95CAF5AE"/>
    <w:lvl w:ilvl="0" w:tplc="9CAE58A8">
      <w:start w:val="1"/>
      <w:numFmt w:val="bullet"/>
      <w:lvlText w:val="-"/>
      <w:lvlJc w:val="left"/>
      <w:pPr>
        <w:ind w:left="420" w:hanging="360"/>
      </w:pPr>
      <w:rPr>
        <w:rFonts w:ascii="Times-Roman" w:eastAsia="SimSun" w:hAnsi="Times-Roman" w:cs="Mang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7087BE3"/>
    <w:multiLevelType w:val="hybridMultilevel"/>
    <w:tmpl w:val="C5C25758"/>
    <w:lvl w:ilvl="0" w:tplc="2E362BFA">
      <w:start w:val="1"/>
      <w:numFmt w:val="bullet"/>
      <w:lvlText w:val=""/>
      <w:lvlJc w:val="left"/>
      <w:pPr>
        <w:ind w:left="720" w:hanging="360"/>
      </w:pPr>
      <w:rPr>
        <w:rFonts w:ascii="Symbol" w:hAnsi="Symbo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CF22FF6"/>
    <w:multiLevelType w:val="hybridMultilevel"/>
    <w:tmpl w:val="14EABB28"/>
    <w:lvl w:ilvl="0" w:tplc="7B169B7A">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5EE5018"/>
    <w:multiLevelType w:val="multilevel"/>
    <w:tmpl w:val="79624ABE"/>
    <w:lvl w:ilvl="0">
      <w:start w:val="1"/>
      <w:numFmt w:val="decimal"/>
      <w:lvlText w:val="%1."/>
      <w:lvlJc w:val="left"/>
      <w:pPr>
        <w:ind w:left="720" w:hanging="360"/>
      </w:pPr>
      <w:rPr>
        <w:rFonts w:hint="default"/>
      </w:rPr>
    </w:lvl>
    <w:lvl w:ilvl="1">
      <w:start w:val="3"/>
      <w:numFmt w:val="decimal"/>
      <w:isLgl/>
      <w:lvlText w:val="%1.%2."/>
      <w:lvlJc w:val="left"/>
      <w:pPr>
        <w:ind w:left="900" w:hanging="54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6FF3F72"/>
    <w:multiLevelType w:val="hybridMultilevel"/>
    <w:tmpl w:val="C4E075A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C64427A"/>
    <w:multiLevelType w:val="hybridMultilevel"/>
    <w:tmpl w:val="CC12524E"/>
    <w:lvl w:ilvl="0" w:tplc="680AD5DA">
      <w:start w:val="3"/>
      <w:numFmt w:val="bullet"/>
      <w:lvlText w:val="-"/>
      <w:lvlJc w:val="left"/>
      <w:pPr>
        <w:ind w:left="720" w:hanging="360"/>
      </w:pPr>
      <w:rPr>
        <w:rFonts w:ascii="Times-Roman" w:eastAsiaTheme="minorHAnsi" w:hAnsi="Times-Roman" w:cs="Times-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5CA45900"/>
    <w:multiLevelType w:val="multilevel"/>
    <w:tmpl w:val="4754D6C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F452B17"/>
    <w:multiLevelType w:val="hybridMultilevel"/>
    <w:tmpl w:val="99D408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0770450"/>
    <w:multiLevelType w:val="hybridMultilevel"/>
    <w:tmpl w:val="3C2CF3F6"/>
    <w:lvl w:ilvl="0" w:tplc="147670A8">
      <w:start w:val="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7267769"/>
    <w:multiLevelType w:val="hybridMultilevel"/>
    <w:tmpl w:val="695C5976"/>
    <w:lvl w:ilvl="0" w:tplc="147670A8">
      <w:start w:val="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9AD7034"/>
    <w:multiLevelType w:val="hybridMultilevel"/>
    <w:tmpl w:val="85905A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6D163A10"/>
    <w:multiLevelType w:val="hybridMultilevel"/>
    <w:tmpl w:val="85B8498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08F6B24"/>
    <w:multiLevelType w:val="hybridMultilevel"/>
    <w:tmpl w:val="20E8DE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99C1941"/>
    <w:multiLevelType w:val="hybridMultilevel"/>
    <w:tmpl w:val="1BB42F2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D4217F1"/>
    <w:multiLevelType w:val="hybridMultilevel"/>
    <w:tmpl w:val="6E088654"/>
    <w:lvl w:ilvl="0" w:tplc="56D813C2">
      <w:numFmt w:val="bullet"/>
      <w:lvlText w:val="-"/>
      <w:lvlJc w:val="left"/>
      <w:pPr>
        <w:ind w:left="720" w:hanging="360"/>
      </w:pPr>
      <w:rPr>
        <w:rFonts w:ascii="Times-Roman" w:eastAsia="SimSun" w:hAnsi="Times-Roman" w:cs="Mang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192886687">
    <w:abstractNumId w:val="19"/>
  </w:num>
  <w:num w:numId="2" w16cid:durableId="575171331">
    <w:abstractNumId w:val="14"/>
  </w:num>
  <w:num w:numId="3" w16cid:durableId="2052801259">
    <w:abstractNumId w:val="15"/>
  </w:num>
  <w:num w:numId="4" w16cid:durableId="661159143">
    <w:abstractNumId w:val="12"/>
  </w:num>
  <w:num w:numId="5" w16cid:durableId="489949037">
    <w:abstractNumId w:val="16"/>
  </w:num>
  <w:num w:numId="6" w16cid:durableId="1699039457">
    <w:abstractNumId w:val="9"/>
  </w:num>
  <w:num w:numId="7" w16cid:durableId="554514925">
    <w:abstractNumId w:val="21"/>
  </w:num>
  <w:num w:numId="8" w16cid:durableId="519903549">
    <w:abstractNumId w:val="20"/>
  </w:num>
  <w:num w:numId="9" w16cid:durableId="1491630598">
    <w:abstractNumId w:val="2"/>
  </w:num>
  <w:num w:numId="10" w16cid:durableId="1540511071">
    <w:abstractNumId w:val="8"/>
  </w:num>
  <w:num w:numId="11" w16cid:durableId="728697420">
    <w:abstractNumId w:val="10"/>
  </w:num>
  <w:num w:numId="12" w16cid:durableId="2045668568">
    <w:abstractNumId w:val="24"/>
  </w:num>
  <w:num w:numId="13" w16cid:durableId="1715305642">
    <w:abstractNumId w:val="3"/>
  </w:num>
  <w:num w:numId="14" w16cid:durableId="374236533">
    <w:abstractNumId w:val="13"/>
  </w:num>
  <w:num w:numId="15" w16cid:durableId="985931852">
    <w:abstractNumId w:val="0"/>
  </w:num>
  <w:num w:numId="16" w16cid:durableId="1171918156">
    <w:abstractNumId w:val="6"/>
  </w:num>
  <w:num w:numId="17" w16cid:durableId="1721321353">
    <w:abstractNumId w:val="1"/>
  </w:num>
  <w:num w:numId="18" w16cid:durableId="1841188667">
    <w:abstractNumId w:val="18"/>
  </w:num>
  <w:num w:numId="19" w16cid:durableId="2061975252">
    <w:abstractNumId w:val="23"/>
  </w:num>
  <w:num w:numId="20" w16cid:durableId="1360468507">
    <w:abstractNumId w:val="7"/>
  </w:num>
  <w:num w:numId="21" w16cid:durableId="1045956904">
    <w:abstractNumId w:val="11"/>
  </w:num>
  <w:num w:numId="22" w16cid:durableId="1940327811">
    <w:abstractNumId w:val="4"/>
  </w:num>
  <w:num w:numId="23" w16cid:durableId="2059667605">
    <w:abstractNumId w:val="5"/>
  </w:num>
  <w:num w:numId="24" w16cid:durableId="669718455">
    <w:abstractNumId w:val="22"/>
  </w:num>
  <w:num w:numId="25" w16cid:durableId="117276805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152"/>
    <w:rsid w:val="0000007C"/>
    <w:rsid w:val="00000377"/>
    <w:rsid w:val="00000B51"/>
    <w:rsid w:val="00001197"/>
    <w:rsid w:val="000012D8"/>
    <w:rsid w:val="00002075"/>
    <w:rsid w:val="0000406E"/>
    <w:rsid w:val="00004756"/>
    <w:rsid w:val="00005111"/>
    <w:rsid w:val="00005412"/>
    <w:rsid w:val="000073C0"/>
    <w:rsid w:val="000076D0"/>
    <w:rsid w:val="0001109F"/>
    <w:rsid w:val="000149EC"/>
    <w:rsid w:val="00014FE7"/>
    <w:rsid w:val="00015000"/>
    <w:rsid w:val="00016BEB"/>
    <w:rsid w:val="00017CF3"/>
    <w:rsid w:val="00020F85"/>
    <w:rsid w:val="000219C2"/>
    <w:rsid w:val="000226A6"/>
    <w:rsid w:val="00026857"/>
    <w:rsid w:val="000276BD"/>
    <w:rsid w:val="00032BCF"/>
    <w:rsid w:val="00032E11"/>
    <w:rsid w:val="000340D8"/>
    <w:rsid w:val="000403DB"/>
    <w:rsid w:val="00041AD9"/>
    <w:rsid w:val="00043EC8"/>
    <w:rsid w:val="00052A56"/>
    <w:rsid w:val="00054218"/>
    <w:rsid w:val="0005530A"/>
    <w:rsid w:val="00055378"/>
    <w:rsid w:val="0005670E"/>
    <w:rsid w:val="0005780F"/>
    <w:rsid w:val="000610A2"/>
    <w:rsid w:val="00064461"/>
    <w:rsid w:val="00071962"/>
    <w:rsid w:val="00071F80"/>
    <w:rsid w:val="00080F63"/>
    <w:rsid w:val="0008248F"/>
    <w:rsid w:val="00083D2B"/>
    <w:rsid w:val="0008668E"/>
    <w:rsid w:val="000924EF"/>
    <w:rsid w:val="00093329"/>
    <w:rsid w:val="000954CD"/>
    <w:rsid w:val="000957E2"/>
    <w:rsid w:val="0009678A"/>
    <w:rsid w:val="00096C41"/>
    <w:rsid w:val="00097F5B"/>
    <w:rsid w:val="000A2400"/>
    <w:rsid w:val="000A52D7"/>
    <w:rsid w:val="000A57EC"/>
    <w:rsid w:val="000A6A53"/>
    <w:rsid w:val="000A7A58"/>
    <w:rsid w:val="000B06DF"/>
    <w:rsid w:val="000B0C7E"/>
    <w:rsid w:val="000B0F37"/>
    <w:rsid w:val="000B3608"/>
    <w:rsid w:val="000B3FC0"/>
    <w:rsid w:val="000B6AAC"/>
    <w:rsid w:val="000B754B"/>
    <w:rsid w:val="000B75B1"/>
    <w:rsid w:val="000B7B25"/>
    <w:rsid w:val="000C052C"/>
    <w:rsid w:val="000C320E"/>
    <w:rsid w:val="000C403C"/>
    <w:rsid w:val="000C44C9"/>
    <w:rsid w:val="000C4617"/>
    <w:rsid w:val="000C516A"/>
    <w:rsid w:val="000C5393"/>
    <w:rsid w:val="000C786F"/>
    <w:rsid w:val="000D25E6"/>
    <w:rsid w:val="000D2BCE"/>
    <w:rsid w:val="000D3A59"/>
    <w:rsid w:val="000D568F"/>
    <w:rsid w:val="000D6B8F"/>
    <w:rsid w:val="000D6EC7"/>
    <w:rsid w:val="000E25F3"/>
    <w:rsid w:val="000E2724"/>
    <w:rsid w:val="000E3532"/>
    <w:rsid w:val="000E39F5"/>
    <w:rsid w:val="000E428E"/>
    <w:rsid w:val="000E5325"/>
    <w:rsid w:val="000E6436"/>
    <w:rsid w:val="000E7BC4"/>
    <w:rsid w:val="000F1BAC"/>
    <w:rsid w:val="000F1C5B"/>
    <w:rsid w:val="000F1C91"/>
    <w:rsid w:val="000F1D4B"/>
    <w:rsid w:val="000F2A21"/>
    <w:rsid w:val="000F2AB5"/>
    <w:rsid w:val="000F33A7"/>
    <w:rsid w:val="000F366E"/>
    <w:rsid w:val="000F3916"/>
    <w:rsid w:val="000F4F76"/>
    <w:rsid w:val="000F6678"/>
    <w:rsid w:val="00101E3E"/>
    <w:rsid w:val="0010221C"/>
    <w:rsid w:val="00102A00"/>
    <w:rsid w:val="00103D23"/>
    <w:rsid w:val="0010462B"/>
    <w:rsid w:val="001053DD"/>
    <w:rsid w:val="00105F92"/>
    <w:rsid w:val="0010659C"/>
    <w:rsid w:val="00106F60"/>
    <w:rsid w:val="001116DB"/>
    <w:rsid w:val="00112C11"/>
    <w:rsid w:val="001134C7"/>
    <w:rsid w:val="001138A6"/>
    <w:rsid w:val="00113F08"/>
    <w:rsid w:val="0011563D"/>
    <w:rsid w:val="00116447"/>
    <w:rsid w:val="001170D2"/>
    <w:rsid w:val="00120351"/>
    <w:rsid w:val="00121645"/>
    <w:rsid w:val="0012169B"/>
    <w:rsid w:val="00121BBF"/>
    <w:rsid w:val="00130174"/>
    <w:rsid w:val="00130406"/>
    <w:rsid w:val="0013362F"/>
    <w:rsid w:val="001352B7"/>
    <w:rsid w:val="00135495"/>
    <w:rsid w:val="00136F46"/>
    <w:rsid w:val="00140FAA"/>
    <w:rsid w:val="00143BC6"/>
    <w:rsid w:val="0014569D"/>
    <w:rsid w:val="0014588D"/>
    <w:rsid w:val="00145A3F"/>
    <w:rsid w:val="001464DE"/>
    <w:rsid w:val="00146F4B"/>
    <w:rsid w:val="00151426"/>
    <w:rsid w:val="00151A0F"/>
    <w:rsid w:val="0015209B"/>
    <w:rsid w:val="00153021"/>
    <w:rsid w:val="00156B36"/>
    <w:rsid w:val="001574A0"/>
    <w:rsid w:val="0016150F"/>
    <w:rsid w:val="001631C5"/>
    <w:rsid w:val="00165736"/>
    <w:rsid w:val="001659C6"/>
    <w:rsid w:val="001661E7"/>
    <w:rsid w:val="001662D3"/>
    <w:rsid w:val="00167DB1"/>
    <w:rsid w:val="00170BFA"/>
    <w:rsid w:val="00170E7E"/>
    <w:rsid w:val="00172491"/>
    <w:rsid w:val="00173005"/>
    <w:rsid w:val="00173ABE"/>
    <w:rsid w:val="00174D7F"/>
    <w:rsid w:val="00177DB9"/>
    <w:rsid w:val="00180623"/>
    <w:rsid w:val="00181A35"/>
    <w:rsid w:val="001829FF"/>
    <w:rsid w:val="00182AE8"/>
    <w:rsid w:val="00184C3F"/>
    <w:rsid w:val="00186F08"/>
    <w:rsid w:val="00187CBE"/>
    <w:rsid w:val="001912F5"/>
    <w:rsid w:val="00191DA6"/>
    <w:rsid w:val="00191F48"/>
    <w:rsid w:val="00192627"/>
    <w:rsid w:val="001A01AD"/>
    <w:rsid w:val="001A1C03"/>
    <w:rsid w:val="001A3241"/>
    <w:rsid w:val="001A3332"/>
    <w:rsid w:val="001A3D3A"/>
    <w:rsid w:val="001A41A3"/>
    <w:rsid w:val="001A4BF0"/>
    <w:rsid w:val="001A5035"/>
    <w:rsid w:val="001A6088"/>
    <w:rsid w:val="001B0480"/>
    <w:rsid w:val="001B3258"/>
    <w:rsid w:val="001B49BB"/>
    <w:rsid w:val="001B5EB2"/>
    <w:rsid w:val="001B6625"/>
    <w:rsid w:val="001C18C3"/>
    <w:rsid w:val="001C1984"/>
    <w:rsid w:val="001C25B4"/>
    <w:rsid w:val="001C4AA6"/>
    <w:rsid w:val="001C5396"/>
    <w:rsid w:val="001C5542"/>
    <w:rsid w:val="001C669A"/>
    <w:rsid w:val="001C6A2D"/>
    <w:rsid w:val="001D02C5"/>
    <w:rsid w:val="001D2045"/>
    <w:rsid w:val="001D4E34"/>
    <w:rsid w:val="001D68B5"/>
    <w:rsid w:val="001D77E0"/>
    <w:rsid w:val="001D7CF8"/>
    <w:rsid w:val="001E16A0"/>
    <w:rsid w:val="001E18F6"/>
    <w:rsid w:val="001E51B9"/>
    <w:rsid w:val="001E6960"/>
    <w:rsid w:val="001F16ED"/>
    <w:rsid w:val="001F1D06"/>
    <w:rsid w:val="001F29E7"/>
    <w:rsid w:val="001F2B76"/>
    <w:rsid w:val="001F2D1A"/>
    <w:rsid w:val="001F4535"/>
    <w:rsid w:val="001F4548"/>
    <w:rsid w:val="001F46EE"/>
    <w:rsid w:val="001F4D6F"/>
    <w:rsid w:val="001F54E3"/>
    <w:rsid w:val="001F7AAD"/>
    <w:rsid w:val="0020068A"/>
    <w:rsid w:val="00200EB3"/>
    <w:rsid w:val="002028DB"/>
    <w:rsid w:val="0020414C"/>
    <w:rsid w:val="00204974"/>
    <w:rsid w:val="002067F9"/>
    <w:rsid w:val="00206EEC"/>
    <w:rsid w:val="00213F6B"/>
    <w:rsid w:val="0021744C"/>
    <w:rsid w:val="00217A9F"/>
    <w:rsid w:val="002219F9"/>
    <w:rsid w:val="00222670"/>
    <w:rsid w:val="00223D84"/>
    <w:rsid w:val="00224DCF"/>
    <w:rsid w:val="002254EF"/>
    <w:rsid w:val="00225AEB"/>
    <w:rsid w:val="002272C9"/>
    <w:rsid w:val="0023422C"/>
    <w:rsid w:val="0023533E"/>
    <w:rsid w:val="00236BF0"/>
    <w:rsid w:val="00240346"/>
    <w:rsid w:val="002422FA"/>
    <w:rsid w:val="00246E25"/>
    <w:rsid w:val="00246FB4"/>
    <w:rsid w:val="00250CE8"/>
    <w:rsid w:val="00250E94"/>
    <w:rsid w:val="00251607"/>
    <w:rsid w:val="00252CA9"/>
    <w:rsid w:val="00253EC8"/>
    <w:rsid w:val="00254FDD"/>
    <w:rsid w:val="00255A29"/>
    <w:rsid w:val="002604C9"/>
    <w:rsid w:val="00260700"/>
    <w:rsid w:val="00260C71"/>
    <w:rsid w:val="00262523"/>
    <w:rsid w:val="00263808"/>
    <w:rsid w:val="00264076"/>
    <w:rsid w:val="00264823"/>
    <w:rsid w:val="002650ED"/>
    <w:rsid w:val="00266B9D"/>
    <w:rsid w:val="00267756"/>
    <w:rsid w:val="00267BC8"/>
    <w:rsid w:val="00267ECC"/>
    <w:rsid w:val="00270CBE"/>
    <w:rsid w:val="002719A0"/>
    <w:rsid w:val="002726AD"/>
    <w:rsid w:val="00273427"/>
    <w:rsid w:val="00273F27"/>
    <w:rsid w:val="00273F77"/>
    <w:rsid w:val="00275588"/>
    <w:rsid w:val="00275C20"/>
    <w:rsid w:val="002764F0"/>
    <w:rsid w:val="002766D6"/>
    <w:rsid w:val="00276B2A"/>
    <w:rsid w:val="00276B51"/>
    <w:rsid w:val="00280964"/>
    <w:rsid w:val="00280F9B"/>
    <w:rsid w:val="00286D95"/>
    <w:rsid w:val="00290264"/>
    <w:rsid w:val="00292AC5"/>
    <w:rsid w:val="00292C69"/>
    <w:rsid w:val="00293A43"/>
    <w:rsid w:val="00293B42"/>
    <w:rsid w:val="00294BC2"/>
    <w:rsid w:val="002977B5"/>
    <w:rsid w:val="002978AC"/>
    <w:rsid w:val="00297EBB"/>
    <w:rsid w:val="002A0820"/>
    <w:rsid w:val="002A14A8"/>
    <w:rsid w:val="002A159B"/>
    <w:rsid w:val="002A2239"/>
    <w:rsid w:val="002A6156"/>
    <w:rsid w:val="002A6C5A"/>
    <w:rsid w:val="002B142F"/>
    <w:rsid w:val="002B3AF3"/>
    <w:rsid w:val="002B48E7"/>
    <w:rsid w:val="002B4A5C"/>
    <w:rsid w:val="002B5E5E"/>
    <w:rsid w:val="002B66BD"/>
    <w:rsid w:val="002B7423"/>
    <w:rsid w:val="002B7688"/>
    <w:rsid w:val="002C11CA"/>
    <w:rsid w:val="002C231C"/>
    <w:rsid w:val="002C66F0"/>
    <w:rsid w:val="002C67CF"/>
    <w:rsid w:val="002D135A"/>
    <w:rsid w:val="002D28C5"/>
    <w:rsid w:val="002D383D"/>
    <w:rsid w:val="002D4CEB"/>
    <w:rsid w:val="002D6B83"/>
    <w:rsid w:val="002D7787"/>
    <w:rsid w:val="002D7FBA"/>
    <w:rsid w:val="002E0947"/>
    <w:rsid w:val="002E167A"/>
    <w:rsid w:val="002E2546"/>
    <w:rsid w:val="002E31AF"/>
    <w:rsid w:val="002E3277"/>
    <w:rsid w:val="002E3E01"/>
    <w:rsid w:val="002E4079"/>
    <w:rsid w:val="002E53B9"/>
    <w:rsid w:val="002E58B3"/>
    <w:rsid w:val="002E5C9C"/>
    <w:rsid w:val="002E5ECB"/>
    <w:rsid w:val="002F025D"/>
    <w:rsid w:val="002F1F30"/>
    <w:rsid w:val="002F39F4"/>
    <w:rsid w:val="002F6A8A"/>
    <w:rsid w:val="002F6B6D"/>
    <w:rsid w:val="002F746F"/>
    <w:rsid w:val="00302178"/>
    <w:rsid w:val="0030434A"/>
    <w:rsid w:val="00304C47"/>
    <w:rsid w:val="00310558"/>
    <w:rsid w:val="00311A00"/>
    <w:rsid w:val="00313547"/>
    <w:rsid w:val="0031390E"/>
    <w:rsid w:val="00314C11"/>
    <w:rsid w:val="00315152"/>
    <w:rsid w:val="00316A66"/>
    <w:rsid w:val="00317550"/>
    <w:rsid w:val="00320031"/>
    <w:rsid w:val="0032148C"/>
    <w:rsid w:val="00323CC1"/>
    <w:rsid w:val="00324B63"/>
    <w:rsid w:val="00325E31"/>
    <w:rsid w:val="00330020"/>
    <w:rsid w:val="00331612"/>
    <w:rsid w:val="0033613C"/>
    <w:rsid w:val="0033662D"/>
    <w:rsid w:val="003368C0"/>
    <w:rsid w:val="003374A0"/>
    <w:rsid w:val="003374F2"/>
    <w:rsid w:val="0034063F"/>
    <w:rsid w:val="0034127C"/>
    <w:rsid w:val="003415EC"/>
    <w:rsid w:val="00341B81"/>
    <w:rsid w:val="00343149"/>
    <w:rsid w:val="003432C0"/>
    <w:rsid w:val="0034335A"/>
    <w:rsid w:val="00344954"/>
    <w:rsid w:val="003469DE"/>
    <w:rsid w:val="00347225"/>
    <w:rsid w:val="00347F3F"/>
    <w:rsid w:val="0035109E"/>
    <w:rsid w:val="0035220D"/>
    <w:rsid w:val="00352259"/>
    <w:rsid w:val="00353413"/>
    <w:rsid w:val="00354507"/>
    <w:rsid w:val="003549A2"/>
    <w:rsid w:val="00354F4E"/>
    <w:rsid w:val="00355EBD"/>
    <w:rsid w:val="00356444"/>
    <w:rsid w:val="00356BCC"/>
    <w:rsid w:val="0035716E"/>
    <w:rsid w:val="003577B2"/>
    <w:rsid w:val="00360D5B"/>
    <w:rsid w:val="0036367E"/>
    <w:rsid w:val="00363ED8"/>
    <w:rsid w:val="00364427"/>
    <w:rsid w:val="0036465D"/>
    <w:rsid w:val="00364E45"/>
    <w:rsid w:val="003656F1"/>
    <w:rsid w:val="0037059C"/>
    <w:rsid w:val="00370866"/>
    <w:rsid w:val="00370A9D"/>
    <w:rsid w:val="00372C07"/>
    <w:rsid w:val="0037430E"/>
    <w:rsid w:val="00374C73"/>
    <w:rsid w:val="003761C2"/>
    <w:rsid w:val="00376C35"/>
    <w:rsid w:val="0037776B"/>
    <w:rsid w:val="00380D7F"/>
    <w:rsid w:val="00381A11"/>
    <w:rsid w:val="00383C97"/>
    <w:rsid w:val="00383FCD"/>
    <w:rsid w:val="0038428D"/>
    <w:rsid w:val="00385C5B"/>
    <w:rsid w:val="00387CDE"/>
    <w:rsid w:val="00387E9D"/>
    <w:rsid w:val="00387EC4"/>
    <w:rsid w:val="00390F77"/>
    <w:rsid w:val="0039200F"/>
    <w:rsid w:val="0039303D"/>
    <w:rsid w:val="003954E6"/>
    <w:rsid w:val="00397D05"/>
    <w:rsid w:val="003A0B72"/>
    <w:rsid w:val="003A1DF0"/>
    <w:rsid w:val="003A2479"/>
    <w:rsid w:val="003A3C7D"/>
    <w:rsid w:val="003A3EB7"/>
    <w:rsid w:val="003A420C"/>
    <w:rsid w:val="003A560F"/>
    <w:rsid w:val="003A6EB3"/>
    <w:rsid w:val="003A7224"/>
    <w:rsid w:val="003B196A"/>
    <w:rsid w:val="003B1FE2"/>
    <w:rsid w:val="003B23D7"/>
    <w:rsid w:val="003B2A37"/>
    <w:rsid w:val="003B404B"/>
    <w:rsid w:val="003B4D82"/>
    <w:rsid w:val="003B5319"/>
    <w:rsid w:val="003B7EAB"/>
    <w:rsid w:val="003C042A"/>
    <w:rsid w:val="003C0DE2"/>
    <w:rsid w:val="003C0F92"/>
    <w:rsid w:val="003C26DA"/>
    <w:rsid w:val="003C3AD6"/>
    <w:rsid w:val="003C4E97"/>
    <w:rsid w:val="003C4ECD"/>
    <w:rsid w:val="003C6345"/>
    <w:rsid w:val="003C6B43"/>
    <w:rsid w:val="003C70FB"/>
    <w:rsid w:val="003D3810"/>
    <w:rsid w:val="003E012B"/>
    <w:rsid w:val="003E0840"/>
    <w:rsid w:val="003E24C6"/>
    <w:rsid w:val="003E4D03"/>
    <w:rsid w:val="003E514C"/>
    <w:rsid w:val="003E671A"/>
    <w:rsid w:val="003F0076"/>
    <w:rsid w:val="003F031A"/>
    <w:rsid w:val="003F3D79"/>
    <w:rsid w:val="003F4667"/>
    <w:rsid w:val="003F46BC"/>
    <w:rsid w:val="003F53EF"/>
    <w:rsid w:val="003F60A4"/>
    <w:rsid w:val="003F749D"/>
    <w:rsid w:val="003F74EA"/>
    <w:rsid w:val="0040013D"/>
    <w:rsid w:val="00402E98"/>
    <w:rsid w:val="00403450"/>
    <w:rsid w:val="00403E54"/>
    <w:rsid w:val="00404797"/>
    <w:rsid w:val="00410D95"/>
    <w:rsid w:val="004121C0"/>
    <w:rsid w:val="004125B8"/>
    <w:rsid w:val="00413AD1"/>
    <w:rsid w:val="0041456F"/>
    <w:rsid w:val="0041724B"/>
    <w:rsid w:val="0042016F"/>
    <w:rsid w:val="00420520"/>
    <w:rsid w:val="00420B0C"/>
    <w:rsid w:val="00420F63"/>
    <w:rsid w:val="004210A0"/>
    <w:rsid w:val="004248BF"/>
    <w:rsid w:val="00424971"/>
    <w:rsid w:val="00425D48"/>
    <w:rsid w:val="00431041"/>
    <w:rsid w:val="004317F6"/>
    <w:rsid w:val="004340C6"/>
    <w:rsid w:val="00434269"/>
    <w:rsid w:val="00434745"/>
    <w:rsid w:val="004368C5"/>
    <w:rsid w:val="00437599"/>
    <w:rsid w:val="004406AF"/>
    <w:rsid w:val="0044122D"/>
    <w:rsid w:val="00441826"/>
    <w:rsid w:val="00442877"/>
    <w:rsid w:val="00443010"/>
    <w:rsid w:val="0044329D"/>
    <w:rsid w:val="00443BA3"/>
    <w:rsid w:val="004444B8"/>
    <w:rsid w:val="00444BE7"/>
    <w:rsid w:val="00446F21"/>
    <w:rsid w:val="00452A5F"/>
    <w:rsid w:val="00453ADA"/>
    <w:rsid w:val="0045561A"/>
    <w:rsid w:val="004570CA"/>
    <w:rsid w:val="00457392"/>
    <w:rsid w:val="00460096"/>
    <w:rsid w:val="0046042F"/>
    <w:rsid w:val="00460B1F"/>
    <w:rsid w:val="00460E60"/>
    <w:rsid w:val="00461E28"/>
    <w:rsid w:val="00464DA2"/>
    <w:rsid w:val="00465B7C"/>
    <w:rsid w:val="0046773E"/>
    <w:rsid w:val="00470684"/>
    <w:rsid w:val="004765CA"/>
    <w:rsid w:val="004766C1"/>
    <w:rsid w:val="00477CD6"/>
    <w:rsid w:val="00477EBB"/>
    <w:rsid w:val="0048209F"/>
    <w:rsid w:val="00482334"/>
    <w:rsid w:val="00482E2D"/>
    <w:rsid w:val="00483532"/>
    <w:rsid w:val="0048495C"/>
    <w:rsid w:val="0048659A"/>
    <w:rsid w:val="00486B4F"/>
    <w:rsid w:val="00487577"/>
    <w:rsid w:val="00487841"/>
    <w:rsid w:val="0049011B"/>
    <w:rsid w:val="004926B8"/>
    <w:rsid w:val="004942F6"/>
    <w:rsid w:val="00494F9E"/>
    <w:rsid w:val="00496ECD"/>
    <w:rsid w:val="004977A7"/>
    <w:rsid w:val="004A015F"/>
    <w:rsid w:val="004A08F9"/>
    <w:rsid w:val="004A0CA1"/>
    <w:rsid w:val="004A1BFA"/>
    <w:rsid w:val="004A711C"/>
    <w:rsid w:val="004B1437"/>
    <w:rsid w:val="004B250E"/>
    <w:rsid w:val="004B259A"/>
    <w:rsid w:val="004B311C"/>
    <w:rsid w:val="004B3657"/>
    <w:rsid w:val="004B3F43"/>
    <w:rsid w:val="004B447E"/>
    <w:rsid w:val="004B4B17"/>
    <w:rsid w:val="004C0BB4"/>
    <w:rsid w:val="004C2024"/>
    <w:rsid w:val="004C4FBA"/>
    <w:rsid w:val="004D0217"/>
    <w:rsid w:val="004D4817"/>
    <w:rsid w:val="004D48C8"/>
    <w:rsid w:val="004D5FBE"/>
    <w:rsid w:val="004D6B66"/>
    <w:rsid w:val="004D7E30"/>
    <w:rsid w:val="004D7E90"/>
    <w:rsid w:val="004E15AC"/>
    <w:rsid w:val="004E1D40"/>
    <w:rsid w:val="004E2FAC"/>
    <w:rsid w:val="004E3E5D"/>
    <w:rsid w:val="004E4205"/>
    <w:rsid w:val="004E423F"/>
    <w:rsid w:val="004E5EE9"/>
    <w:rsid w:val="004F0A70"/>
    <w:rsid w:val="004F13DF"/>
    <w:rsid w:val="004F1431"/>
    <w:rsid w:val="004F1954"/>
    <w:rsid w:val="004F628A"/>
    <w:rsid w:val="0050175F"/>
    <w:rsid w:val="00502546"/>
    <w:rsid w:val="005025C5"/>
    <w:rsid w:val="005029FB"/>
    <w:rsid w:val="005048F1"/>
    <w:rsid w:val="00510C41"/>
    <w:rsid w:val="0051110A"/>
    <w:rsid w:val="00514E95"/>
    <w:rsid w:val="00514EFC"/>
    <w:rsid w:val="00521372"/>
    <w:rsid w:val="00521B8A"/>
    <w:rsid w:val="005246B5"/>
    <w:rsid w:val="005340EE"/>
    <w:rsid w:val="00535825"/>
    <w:rsid w:val="00543F86"/>
    <w:rsid w:val="005452C0"/>
    <w:rsid w:val="00545A09"/>
    <w:rsid w:val="005460B0"/>
    <w:rsid w:val="00546368"/>
    <w:rsid w:val="00547158"/>
    <w:rsid w:val="00551F67"/>
    <w:rsid w:val="00552CC4"/>
    <w:rsid w:val="0055350D"/>
    <w:rsid w:val="00553C84"/>
    <w:rsid w:val="00553FCD"/>
    <w:rsid w:val="005546F5"/>
    <w:rsid w:val="00555F2A"/>
    <w:rsid w:val="005575B6"/>
    <w:rsid w:val="00557FD3"/>
    <w:rsid w:val="00560A48"/>
    <w:rsid w:val="00561C01"/>
    <w:rsid w:val="00565321"/>
    <w:rsid w:val="00566584"/>
    <w:rsid w:val="00571160"/>
    <w:rsid w:val="00571EA3"/>
    <w:rsid w:val="005817F3"/>
    <w:rsid w:val="005849BB"/>
    <w:rsid w:val="00585DCA"/>
    <w:rsid w:val="00586691"/>
    <w:rsid w:val="0058695D"/>
    <w:rsid w:val="005911C2"/>
    <w:rsid w:val="0059133D"/>
    <w:rsid w:val="00591B4A"/>
    <w:rsid w:val="00592F59"/>
    <w:rsid w:val="005937D8"/>
    <w:rsid w:val="00593950"/>
    <w:rsid w:val="00593D38"/>
    <w:rsid w:val="00594119"/>
    <w:rsid w:val="00595183"/>
    <w:rsid w:val="00595F13"/>
    <w:rsid w:val="00596579"/>
    <w:rsid w:val="00597717"/>
    <w:rsid w:val="005A10D4"/>
    <w:rsid w:val="005A2668"/>
    <w:rsid w:val="005A3870"/>
    <w:rsid w:val="005A4698"/>
    <w:rsid w:val="005A5E40"/>
    <w:rsid w:val="005A74CE"/>
    <w:rsid w:val="005B081D"/>
    <w:rsid w:val="005B1C18"/>
    <w:rsid w:val="005B3507"/>
    <w:rsid w:val="005B4D60"/>
    <w:rsid w:val="005B54F5"/>
    <w:rsid w:val="005B79A9"/>
    <w:rsid w:val="005C07A9"/>
    <w:rsid w:val="005C104E"/>
    <w:rsid w:val="005C132C"/>
    <w:rsid w:val="005C29AA"/>
    <w:rsid w:val="005C482A"/>
    <w:rsid w:val="005C6EA7"/>
    <w:rsid w:val="005C75C5"/>
    <w:rsid w:val="005D15C8"/>
    <w:rsid w:val="005D49DB"/>
    <w:rsid w:val="005D4AE6"/>
    <w:rsid w:val="005D5A2A"/>
    <w:rsid w:val="005D5A2E"/>
    <w:rsid w:val="005D5BB4"/>
    <w:rsid w:val="005D651D"/>
    <w:rsid w:val="005D746F"/>
    <w:rsid w:val="005D7F1C"/>
    <w:rsid w:val="005E0CD3"/>
    <w:rsid w:val="005E2374"/>
    <w:rsid w:val="005E27B7"/>
    <w:rsid w:val="005E2A04"/>
    <w:rsid w:val="005E321B"/>
    <w:rsid w:val="005E43EB"/>
    <w:rsid w:val="005E5D64"/>
    <w:rsid w:val="005E7A1B"/>
    <w:rsid w:val="005F1E0A"/>
    <w:rsid w:val="005F2306"/>
    <w:rsid w:val="005F2C97"/>
    <w:rsid w:val="005F3A90"/>
    <w:rsid w:val="005F3E07"/>
    <w:rsid w:val="005F5A77"/>
    <w:rsid w:val="006015B8"/>
    <w:rsid w:val="00601B9E"/>
    <w:rsid w:val="0060201E"/>
    <w:rsid w:val="0060716B"/>
    <w:rsid w:val="00610CF6"/>
    <w:rsid w:val="00617472"/>
    <w:rsid w:val="00617ABE"/>
    <w:rsid w:val="00621AE4"/>
    <w:rsid w:val="006263EF"/>
    <w:rsid w:val="00626920"/>
    <w:rsid w:val="006276A7"/>
    <w:rsid w:val="0063056B"/>
    <w:rsid w:val="006317CA"/>
    <w:rsid w:val="006322B7"/>
    <w:rsid w:val="006340C3"/>
    <w:rsid w:val="00634D22"/>
    <w:rsid w:val="00635351"/>
    <w:rsid w:val="00640264"/>
    <w:rsid w:val="00640B08"/>
    <w:rsid w:val="006422CE"/>
    <w:rsid w:val="006428C8"/>
    <w:rsid w:val="006431BC"/>
    <w:rsid w:val="0064364B"/>
    <w:rsid w:val="00643F04"/>
    <w:rsid w:val="006445ED"/>
    <w:rsid w:val="00644929"/>
    <w:rsid w:val="00646B5F"/>
    <w:rsid w:val="00647C5E"/>
    <w:rsid w:val="0065061D"/>
    <w:rsid w:val="006554C0"/>
    <w:rsid w:val="0065596D"/>
    <w:rsid w:val="006559CC"/>
    <w:rsid w:val="00655C0B"/>
    <w:rsid w:val="0066377A"/>
    <w:rsid w:val="00663B42"/>
    <w:rsid w:val="00665792"/>
    <w:rsid w:val="00665C56"/>
    <w:rsid w:val="00670B07"/>
    <w:rsid w:val="00670B80"/>
    <w:rsid w:val="006718D5"/>
    <w:rsid w:val="006725FD"/>
    <w:rsid w:val="00672952"/>
    <w:rsid w:val="0067389B"/>
    <w:rsid w:val="00673DFE"/>
    <w:rsid w:val="00674A66"/>
    <w:rsid w:val="0067580D"/>
    <w:rsid w:val="0068244D"/>
    <w:rsid w:val="0068770A"/>
    <w:rsid w:val="00690821"/>
    <w:rsid w:val="00690B96"/>
    <w:rsid w:val="0069199D"/>
    <w:rsid w:val="00691C63"/>
    <w:rsid w:val="006927A7"/>
    <w:rsid w:val="006929FA"/>
    <w:rsid w:val="006948F3"/>
    <w:rsid w:val="006959FB"/>
    <w:rsid w:val="00697625"/>
    <w:rsid w:val="006A1559"/>
    <w:rsid w:val="006A2E4A"/>
    <w:rsid w:val="006A4D3A"/>
    <w:rsid w:val="006A6D48"/>
    <w:rsid w:val="006B04C5"/>
    <w:rsid w:val="006B1489"/>
    <w:rsid w:val="006B1E04"/>
    <w:rsid w:val="006B25F1"/>
    <w:rsid w:val="006B2E9D"/>
    <w:rsid w:val="006B4E01"/>
    <w:rsid w:val="006B5B4C"/>
    <w:rsid w:val="006B6DFF"/>
    <w:rsid w:val="006C378A"/>
    <w:rsid w:val="006C39F3"/>
    <w:rsid w:val="006C43B3"/>
    <w:rsid w:val="006C5774"/>
    <w:rsid w:val="006C6960"/>
    <w:rsid w:val="006C6C89"/>
    <w:rsid w:val="006C775D"/>
    <w:rsid w:val="006D2935"/>
    <w:rsid w:val="006D294C"/>
    <w:rsid w:val="006D3845"/>
    <w:rsid w:val="006D53BC"/>
    <w:rsid w:val="006D72DA"/>
    <w:rsid w:val="006E157D"/>
    <w:rsid w:val="006E1CA4"/>
    <w:rsid w:val="006E242D"/>
    <w:rsid w:val="006E3280"/>
    <w:rsid w:val="006E34D7"/>
    <w:rsid w:val="006E7DFF"/>
    <w:rsid w:val="006F4AE0"/>
    <w:rsid w:val="006F615B"/>
    <w:rsid w:val="006F7F0A"/>
    <w:rsid w:val="00700040"/>
    <w:rsid w:val="00702448"/>
    <w:rsid w:val="00704347"/>
    <w:rsid w:val="00704674"/>
    <w:rsid w:val="007075DD"/>
    <w:rsid w:val="0071214B"/>
    <w:rsid w:val="00712810"/>
    <w:rsid w:val="0071326D"/>
    <w:rsid w:val="0071345F"/>
    <w:rsid w:val="00713949"/>
    <w:rsid w:val="007160D1"/>
    <w:rsid w:val="007168E8"/>
    <w:rsid w:val="00717651"/>
    <w:rsid w:val="00717E9C"/>
    <w:rsid w:val="007207F6"/>
    <w:rsid w:val="00720F39"/>
    <w:rsid w:val="00721E1C"/>
    <w:rsid w:val="00722DA2"/>
    <w:rsid w:val="0072546C"/>
    <w:rsid w:val="007264F3"/>
    <w:rsid w:val="0073137A"/>
    <w:rsid w:val="007340FC"/>
    <w:rsid w:val="007347D7"/>
    <w:rsid w:val="00734902"/>
    <w:rsid w:val="00741610"/>
    <w:rsid w:val="007417CD"/>
    <w:rsid w:val="00742CC0"/>
    <w:rsid w:val="00743923"/>
    <w:rsid w:val="00743DD7"/>
    <w:rsid w:val="00744EE0"/>
    <w:rsid w:val="00747095"/>
    <w:rsid w:val="007475CF"/>
    <w:rsid w:val="00747ACC"/>
    <w:rsid w:val="0075053F"/>
    <w:rsid w:val="00750BCD"/>
    <w:rsid w:val="00750E09"/>
    <w:rsid w:val="007534BE"/>
    <w:rsid w:val="00754BA5"/>
    <w:rsid w:val="00755DCC"/>
    <w:rsid w:val="007564BF"/>
    <w:rsid w:val="0076164F"/>
    <w:rsid w:val="0076356F"/>
    <w:rsid w:val="007641FD"/>
    <w:rsid w:val="007657F7"/>
    <w:rsid w:val="007720DD"/>
    <w:rsid w:val="00772EA2"/>
    <w:rsid w:val="00773B44"/>
    <w:rsid w:val="00774722"/>
    <w:rsid w:val="007834FF"/>
    <w:rsid w:val="00784A6C"/>
    <w:rsid w:val="00784BBB"/>
    <w:rsid w:val="0078630E"/>
    <w:rsid w:val="007866FC"/>
    <w:rsid w:val="00787F71"/>
    <w:rsid w:val="00791A70"/>
    <w:rsid w:val="00792BE3"/>
    <w:rsid w:val="00793063"/>
    <w:rsid w:val="00793E98"/>
    <w:rsid w:val="00794F75"/>
    <w:rsid w:val="00796D05"/>
    <w:rsid w:val="007A0B2A"/>
    <w:rsid w:val="007A1CCE"/>
    <w:rsid w:val="007A2D9E"/>
    <w:rsid w:val="007A5E03"/>
    <w:rsid w:val="007B2008"/>
    <w:rsid w:val="007B22F7"/>
    <w:rsid w:val="007B2FEF"/>
    <w:rsid w:val="007B3F2D"/>
    <w:rsid w:val="007B56A4"/>
    <w:rsid w:val="007B63E2"/>
    <w:rsid w:val="007B7001"/>
    <w:rsid w:val="007C2103"/>
    <w:rsid w:val="007C3FAF"/>
    <w:rsid w:val="007C6D89"/>
    <w:rsid w:val="007C7F45"/>
    <w:rsid w:val="007D05D9"/>
    <w:rsid w:val="007D0CC8"/>
    <w:rsid w:val="007D44F3"/>
    <w:rsid w:val="007E04AF"/>
    <w:rsid w:val="007E0A7F"/>
    <w:rsid w:val="007E0FC4"/>
    <w:rsid w:val="007E1E9C"/>
    <w:rsid w:val="007E1FBC"/>
    <w:rsid w:val="007E210E"/>
    <w:rsid w:val="007E2E27"/>
    <w:rsid w:val="007E32C0"/>
    <w:rsid w:val="007E540A"/>
    <w:rsid w:val="007F0655"/>
    <w:rsid w:val="007F2139"/>
    <w:rsid w:val="007F3D35"/>
    <w:rsid w:val="007F44B0"/>
    <w:rsid w:val="007F742C"/>
    <w:rsid w:val="007F7E1E"/>
    <w:rsid w:val="00800035"/>
    <w:rsid w:val="0080181A"/>
    <w:rsid w:val="008046C0"/>
    <w:rsid w:val="008049FB"/>
    <w:rsid w:val="00811951"/>
    <w:rsid w:val="00813981"/>
    <w:rsid w:val="00813EAC"/>
    <w:rsid w:val="00813F2A"/>
    <w:rsid w:val="008147F1"/>
    <w:rsid w:val="00814E45"/>
    <w:rsid w:val="00816CEF"/>
    <w:rsid w:val="00820EE3"/>
    <w:rsid w:val="00821D6E"/>
    <w:rsid w:val="00822232"/>
    <w:rsid w:val="008227A0"/>
    <w:rsid w:val="008229CE"/>
    <w:rsid w:val="00823DA0"/>
    <w:rsid w:val="00830B7F"/>
    <w:rsid w:val="0083311C"/>
    <w:rsid w:val="0083316A"/>
    <w:rsid w:val="00836D62"/>
    <w:rsid w:val="00836E14"/>
    <w:rsid w:val="00841E19"/>
    <w:rsid w:val="008445A9"/>
    <w:rsid w:val="00844BB4"/>
    <w:rsid w:val="00845103"/>
    <w:rsid w:val="00845391"/>
    <w:rsid w:val="008501D8"/>
    <w:rsid w:val="00852F21"/>
    <w:rsid w:val="00853C7E"/>
    <w:rsid w:val="00854C47"/>
    <w:rsid w:val="008604A8"/>
    <w:rsid w:val="00861447"/>
    <w:rsid w:val="008625D4"/>
    <w:rsid w:val="00863612"/>
    <w:rsid w:val="0086490B"/>
    <w:rsid w:val="0086665D"/>
    <w:rsid w:val="008667F2"/>
    <w:rsid w:val="008733FE"/>
    <w:rsid w:val="00873F9A"/>
    <w:rsid w:val="00877609"/>
    <w:rsid w:val="00881072"/>
    <w:rsid w:val="00881235"/>
    <w:rsid w:val="00881BDF"/>
    <w:rsid w:val="00881CE5"/>
    <w:rsid w:val="00882D38"/>
    <w:rsid w:val="008842A8"/>
    <w:rsid w:val="008859DB"/>
    <w:rsid w:val="00886147"/>
    <w:rsid w:val="008873F3"/>
    <w:rsid w:val="00887689"/>
    <w:rsid w:val="00887B21"/>
    <w:rsid w:val="00891E97"/>
    <w:rsid w:val="00895861"/>
    <w:rsid w:val="00895F20"/>
    <w:rsid w:val="008A2635"/>
    <w:rsid w:val="008A34E9"/>
    <w:rsid w:val="008A4074"/>
    <w:rsid w:val="008A5B83"/>
    <w:rsid w:val="008A6071"/>
    <w:rsid w:val="008A798A"/>
    <w:rsid w:val="008B1482"/>
    <w:rsid w:val="008B1DAE"/>
    <w:rsid w:val="008B29DC"/>
    <w:rsid w:val="008B6CC5"/>
    <w:rsid w:val="008C1129"/>
    <w:rsid w:val="008C4DA0"/>
    <w:rsid w:val="008C5028"/>
    <w:rsid w:val="008C541F"/>
    <w:rsid w:val="008C7115"/>
    <w:rsid w:val="008C7449"/>
    <w:rsid w:val="008C7992"/>
    <w:rsid w:val="008D29C3"/>
    <w:rsid w:val="008D3084"/>
    <w:rsid w:val="008D366B"/>
    <w:rsid w:val="008D4CA4"/>
    <w:rsid w:val="008D4D8E"/>
    <w:rsid w:val="008D6441"/>
    <w:rsid w:val="008D7044"/>
    <w:rsid w:val="008E1373"/>
    <w:rsid w:val="008E1C17"/>
    <w:rsid w:val="008E234D"/>
    <w:rsid w:val="008E2E10"/>
    <w:rsid w:val="008E32E7"/>
    <w:rsid w:val="008E3D74"/>
    <w:rsid w:val="008E45FD"/>
    <w:rsid w:val="008E7115"/>
    <w:rsid w:val="008E7C19"/>
    <w:rsid w:val="008F0082"/>
    <w:rsid w:val="008F0DF6"/>
    <w:rsid w:val="008F2E04"/>
    <w:rsid w:val="008F4A2A"/>
    <w:rsid w:val="008F4B80"/>
    <w:rsid w:val="008F5C87"/>
    <w:rsid w:val="008F67E5"/>
    <w:rsid w:val="00900AA5"/>
    <w:rsid w:val="009011BB"/>
    <w:rsid w:val="00906908"/>
    <w:rsid w:val="009070E4"/>
    <w:rsid w:val="00911CEC"/>
    <w:rsid w:val="00914670"/>
    <w:rsid w:val="00914976"/>
    <w:rsid w:val="00914ADE"/>
    <w:rsid w:val="009159BD"/>
    <w:rsid w:val="00916CDD"/>
    <w:rsid w:val="00921651"/>
    <w:rsid w:val="0092215C"/>
    <w:rsid w:val="00923688"/>
    <w:rsid w:val="00924A71"/>
    <w:rsid w:val="0092672D"/>
    <w:rsid w:val="00927C7C"/>
    <w:rsid w:val="00931DBC"/>
    <w:rsid w:val="00936134"/>
    <w:rsid w:val="00937BD1"/>
    <w:rsid w:val="009455B3"/>
    <w:rsid w:val="009457F4"/>
    <w:rsid w:val="00945BF3"/>
    <w:rsid w:val="00945C99"/>
    <w:rsid w:val="00947E31"/>
    <w:rsid w:val="00947FE3"/>
    <w:rsid w:val="00951188"/>
    <w:rsid w:val="00952820"/>
    <w:rsid w:val="00953AE3"/>
    <w:rsid w:val="009553EB"/>
    <w:rsid w:val="00956B18"/>
    <w:rsid w:val="00957746"/>
    <w:rsid w:val="00960D3C"/>
    <w:rsid w:val="00960E84"/>
    <w:rsid w:val="00963F8B"/>
    <w:rsid w:val="0096445A"/>
    <w:rsid w:val="009653FA"/>
    <w:rsid w:val="00966AAB"/>
    <w:rsid w:val="00967844"/>
    <w:rsid w:val="009715DD"/>
    <w:rsid w:val="009716E0"/>
    <w:rsid w:val="009721B3"/>
    <w:rsid w:val="00975B36"/>
    <w:rsid w:val="00977632"/>
    <w:rsid w:val="009802B0"/>
    <w:rsid w:val="00981752"/>
    <w:rsid w:val="00981E32"/>
    <w:rsid w:val="00984FBE"/>
    <w:rsid w:val="009855A8"/>
    <w:rsid w:val="009857CF"/>
    <w:rsid w:val="009914C2"/>
    <w:rsid w:val="00991AB0"/>
    <w:rsid w:val="0099242C"/>
    <w:rsid w:val="00992D9C"/>
    <w:rsid w:val="00992F30"/>
    <w:rsid w:val="0099573A"/>
    <w:rsid w:val="0099657F"/>
    <w:rsid w:val="00997A46"/>
    <w:rsid w:val="00997F71"/>
    <w:rsid w:val="009A1230"/>
    <w:rsid w:val="009A22E5"/>
    <w:rsid w:val="009A231D"/>
    <w:rsid w:val="009A24F1"/>
    <w:rsid w:val="009A3715"/>
    <w:rsid w:val="009A4D6E"/>
    <w:rsid w:val="009A7E3A"/>
    <w:rsid w:val="009A7E64"/>
    <w:rsid w:val="009B1173"/>
    <w:rsid w:val="009B11CB"/>
    <w:rsid w:val="009B3775"/>
    <w:rsid w:val="009B3F15"/>
    <w:rsid w:val="009B4041"/>
    <w:rsid w:val="009B4442"/>
    <w:rsid w:val="009B4491"/>
    <w:rsid w:val="009B4FBF"/>
    <w:rsid w:val="009B51B1"/>
    <w:rsid w:val="009B5832"/>
    <w:rsid w:val="009B7FAA"/>
    <w:rsid w:val="009C0898"/>
    <w:rsid w:val="009C1B87"/>
    <w:rsid w:val="009C3F23"/>
    <w:rsid w:val="009C402E"/>
    <w:rsid w:val="009C40A6"/>
    <w:rsid w:val="009C53C4"/>
    <w:rsid w:val="009C6888"/>
    <w:rsid w:val="009D15BA"/>
    <w:rsid w:val="009D1CBF"/>
    <w:rsid w:val="009D2B1E"/>
    <w:rsid w:val="009D3898"/>
    <w:rsid w:val="009D4F40"/>
    <w:rsid w:val="009D540E"/>
    <w:rsid w:val="009D59E0"/>
    <w:rsid w:val="009E0CDF"/>
    <w:rsid w:val="009E0DE3"/>
    <w:rsid w:val="009E1352"/>
    <w:rsid w:val="009E42AA"/>
    <w:rsid w:val="009E515F"/>
    <w:rsid w:val="009E61EB"/>
    <w:rsid w:val="009E6A88"/>
    <w:rsid w:val="009F02C2"/>
    <w:rsid w:val="009F0313"/>
    <w:rsid w:val="009F051C"/>
    <w:rsid w:val="009F1802"/>
    <w:rsid w:val="009F2A7B"/>
    <w:rsid w:val="00A00AB7"/>
    <w:rsid w:val="00A01176"/>
    <w:rsid w:val="00A0247A"/>
    <w:rsid w:val="00A028C2"/>
    <w:rsid w:val="00A0295D"/>
    <w:rsid w:val="00A04166"/>
    <w:rsid w:val="00A05979"/>
    <w:rsid w:val="00A05C31"/>
    <w:rsid w:val="00A11F15"/>
    <w:rsid w:val="00A12BB4"/>
    <w:rsid w:val="00A14171"/>
    <w:rsid w:val="00A15661"/>
    <w:rsid w:val="00A165E3"/>
    <w:rsid w:val="00A17737"/>
    <w:rsid w:val="00A17EBB"/>
    <w:rsid w:val="00A20163"/>
    <w:rsid w:val="00A20BD0"/>
    <w:rsid w:val="00A2504B"/>
    <w:rsid w:val="00A25EE5"/>
    <w:rsid w:val="00A25EFB"/>
    <w:rsid w:val="00A2693F"/>
    <w:rsid w:val="00A26CED"/>
    <w:rsid w:val="00A2792A"/>
    <w:rsid w:val="00A27FD8"/>
    <w:rsid w:val="00A3070A"/>
    <w:rsid w:val="00A313BC"/>
    <w:rsid w:val="00A338B8"/>
    <w:rsid w:val="00A33D65"/>
    <w:rsid w:val="00A33DAC"/>
    <w:rsid w:val="00A34400"/>
    <w:rsid w:val="00A3469C"/>
    <w:rsid w:val="00A35BD0"/>
    <w:rsid w:val="00A376A2"/>
    <w:rsid w:val="00A4676B"/>
    <w:rsid w:val="00A50F54"/>
    <w:rsid w:val="00A51EA6"/>
    <w:rsid w:val="00A53406"/>
    <w:rsid w:val="00A544C5"/>
    <w:rsid w:val="00A55472"/>
    <w:rsid w:val="00A555C3"/>
    <w:rsid w:val="00A55F9A"/>
    <w:rsid w:val="00A57965"/>
    <w:rsid w:val="00A57B6B"/>
    <w:rsid w:val="00A61A2A"/>
    <w:rsid w:val="00A632BC"/>
    <w:rsid w:val="00A66339"/>
    <w:rsid w:val="00A66E6E"/>
    <w:rsid w:val="00A67A16"/>
    <w:rsid w:val="00A67F14"/>
    <w:rsid w:val="00A72081"/>
    <w:rsid w:val="00A72820"/>
    <w:rsid w:val="00A72C6F"/>
    <w:rsid w:val="00A72F4F"/>
    <w:rsid w:val="00A765E4"/>
    <w:rsid w:val="00A76973"/>
    <w:rsid w:val="00A80DA5"/>
    <w:rsid w:val="00A8104D"/>
    <w:rsid w:val="00A84C97"/>
    <w:rsid w:val="00A854F3"/>
    <w:rsid w:val="00A85B7B"/>
    <w:rsid w:val="00A85D2C"/>
    <w:rsid w:val="00A861E7"/>
    <w:rsid w:val="00A90416"/>
    <w:rsid w:val="00A905FC"/>
    <w:rsid w:val="00A91736"/>
    <w:rsid w:val="00A928C2"/>
    <w:rsid w:val="00A93A84"/>
    <w:rsid w:val="00A94561"/>
    <w:rsid w:val="00A94E81"/>
    <w:rsid w:val="00A955F0"/>
    <w:rsid w:val="00A97143"/>
    <w:rsid w:val="00A97ABA"/>
    <w:rsid w:val="00AA0B46"/>
    <w:rsid w:val="00AA0CCB"/>
    <w:rsid w:val="00AA16AF"/>
    <w:rsid w:val="00AA3021"/>
    <w:rsid w:val="00AA319E"/>
    <w:rsid w:val="00AA4A8A"/>
    <w:rsid w:val="00AB0CAD"/>
    <w:rsid w:val="00AB4CC8"/>
    <w:rsid w:val="00AB513D"/>
    <w:rsid w:val="00AB5B5B"/>
    <w:rsid w:val="00AB72E9"/>
    <w:rsid w:val="00AC0883"/>
    <w:rsid w:val="00AC213A"/>
    <w:rsid w:val="00AC5489"/>
    <w:rsid w:val="00AC6BEC"/>
    <w:rsid w:val="00AC6F49"/>
    <w:rsid w:val="00AD13C3"/>
    <w:rsid w:val="00AD2913"/>
    <w:rsid w:val="00AD3937"/>
    <w:rsid w:val="00AD4D6B"/>
    <w:rsid w:val="00AD6174"/>
    <w:rsid w:val="00AD6CEC"/>
    <w:rsid w:val="00AD781C"/>
    <w:rsid w:val="00AE1A7C"/>
    <w:rsid w:val="00AE2DB4"/>
    <w:rsid w:val="00AE47B2"/>
    <w:rsid w:val="00AE6548"/>
    <w:rsid w:val="00AE65DA"/>
    <w:rsid w:val="00AE76E3"/>
    <w:rsid w:val="00AF083B"/>
    <w:rsid w:val="00AF370F"/>
    <w:rsid w:val="00AF59EF"/>
    <w:rsid w:val="00AF6E68"/>
    <w:rsid w:val="00B02EED"/>
    <w:rsid w:val="00B05A45"/>
    <w:rsid w:val="00B05ABC"/>
    <w:rsid w:val="00B073DA"/>
    <w:rsid w:val="00B113A8"/>
    <w:rsid w:val="00B11917"/>
    <w:rsid w:val="00B127CC"/>
    <w:rsid w:val="00B14D31"/>
    <w:rsid w:val="00B20339"/>
    <w:rsid w:val="00B22288"/>
    <w:rsid w:val="00B22A8C"/>
    <w:rsid w:val="00B22B26"/>
    <w:rsid w:val="00B248AE"/>
    <w:rsid w:val="00B2591A"/>
    <w:rsid w:val="00B3104F"/>
    <w:rsid w:val="00B331EA"/>
    <w:rsid w:val="00B343F0"/>
    <w:rsid w:val="00B3661E"/>
    <w:rsid w:val="00B376BF"/>
    <w:rsid w:val="00B423A7"/>
    <w:rsid w:val="00B44610"/>
    <w:rsid w:val="00B44F82"/>
    <w:rsid w:val="00B451B7"/>
    <w:rsid w:val="00B4668F"/>
    <w:rsid w:val="00B513F9"/>
    <w:rsid w:val="00B51E30"/>
    <w:rsid w:val="00B53286"/>
    <w:rsid w:val="00B53CFB"/>
    <w:rsid w:val="00B54B54"/>
    <w:rsid w:val="00B56067"/>
    <w:rsid w:val="00B57D10"/>
    <w:rsid w:val="00B61585"/>
    <w:rsid w:val="00B630BD"/>
    <w:rsid w:val="00B66288"/>
    <w:rsid w:val="00B6769A"/>
    <w:rsid w:val="00B67CFB"/>
    <w:rsid w:val="00B71EED"/>
    <w:rsid w:val="00B73B08"/>
    <w:rsid w:val="00B73F80"/>
    <w:rsid w:val="00B75635"/>
    <w:rsid w:val="00B76B4C"/>
    <w:rsid w:val="00B76C62"/>
    <w:rsid w:val="00B773E6"/>
    <w:rsid w:val="00B7754C"/>
    <w:rsid w:val="00B8070D"/>
    <w:rsid w:val="00B82906"/>
    <w:rsid w:val="00B82D3D"/>
    <w:rsid w:val="00B856ED"/>
    <w:rsid w:val="00B86C37"/>
    <w:rsid w:val="00B87790"/>
    <w:rsid w:val="00B911BC"/>
    <w:rsid w:val="00B94C5E"/>
    <w:rsid w:val="00B95797"/>
    <w:rsid w:val="00B961E1"/>
    <w:rsid w:val="00B96996"/>
    <w:rsid w:val="00BA165E"/>
    <w:rsid w:val="00BA2B15"/>
    <w:rsid w:val="00BA37DC"/>
    <w:rsid w:val="00BA535F"/>
    <w:rsid w:val="00BA5368"/>
    <w:rsid w:val="00BA6B5F"/>
    <w:rsid w:val="00BA6B64"/>
    <w:rsid w:val="00BB019E"/>
    <w:rsid w:val="00BB075B"/>
    <w:rsid w:val="00BB1A71"/>
    <w:rsid w:val="00BB1D99"/>
    <w:rsid w:val="00BB303C"/>
    <w:rsid w:val="00BB5603"/>
    <w:rsid w:val="00BB7C3F"/>
    <w:rsid w:val="00BC41E3"/>
    <w:rsid w:val="00BC4EC7"/>
    <w:rsid w:val="00BD0CD1"/>
    <w:rsid w:val="00BD14B0"/>
    <w:rsid w:val="00BD3FFD"/>
    <w:rsid w:val="00BD6421"/>
    <w:rsid w:val="00BE08D6"/>
    <w:rsid w:val="00BE10D3"/>
    <w:rsid w:val="00BE1D59"/>
    <w:rsid w:val="00BE2C47"/>
    <w:rsid w:val="00BE355F"/>
    <w:rsid w:val="00BE7222"/>
    <w:rsid w:val="00BE7564"/>
    <w:rsid w:val="00BE7962"/>
    <w:rsid w:val="00BF0B01"/>
    <w:rsid w:val="00BF0B80"/>
    <w:rsid w:val="00BF1AD3"/>
    <w:rsid w:val="00BF2922"/>
    <w:rsid w:val="00BF3597"/>
    <w:rsid w:val="00BF43A5"/>
    <w:rsid w:val="00BF473E"/>
    <w:rsid w:val="00BF4DD3"/>
    <w:rsid w:val="00BF6932"/>
    <w:rsid w:val="00BF749E"/>
    <w:rsid w:val="00C00973"/>
    <w:rsid w:val="00C01E79"/>
    <w:rsid w:val="00C03CE6"/>
    <w:rsid w:val="00C06724"/>
    <w:rsid w:val="00C06822"/>
    <w:rsid w:val="00C12335"/>
    <w:rsid w:val="00C12D85"/>
    <w:rsid w:val="00C1620D"/>
    <w:rsid w:val="00C16EBE"/>
    <w:rsid w:val="00C17714"/>
    <w:rsid w:val="00C213F7"/>
    <w:rsid w:val="00C25C79"/>
    <w:rsid w:val="00C26065"/>
    <w:rsid w:val="00C26689"/>
    <w:rsid w:val="00C27461"/>
    <w:rsid w:val="00C3076F"/>
    <w:rsid w:val="00C30826"/>
    <w:rsid w:val="00C3241A"/>
    <w:rsid w:val="00C32734"/>
    <w:rsid w:val="00C327CC"/>
    <w:rsid w:val="00C33112"/>
    <w:rsid w:val="00C33266"/>
    <w:rsid w:val="00C3562C"/>
    <w:rsid w:val="00C3585F"/>
    <w:rsid w:val="00C37CE6"/>
    <w:rsid w:val="00C41DAF"/>
    <w:rsid w:val="00C420FA"/>
    <w:rsid w:val="00C42C99"/>
    <w:rsid w:val="00C44135"/>
    <w:rsid w:val="00C443EB"/>
    <w:rsid w:val="00C46442"/>
    <w:rsid w:val="00C46E42"/>
    <w:rsid w:val="00C47865"/>
    <w:rsid w:val="00C51114"/>
    <w:rsid w:val="00C515AE"/>
    <w:rsid w:val="00C53672"/>
    <w:rsid w:val="00C54220"/>
    <w:rsid w:val="00C55A34"/>
    <w:rsid w:val="00C5686B"/>
    <w:rsid w:val="00C57982"/>
    <w:rsid w:val="00C57CFB"/>
    <w:rsid w:val="00C609E7"/>
    <w:rsid w:val="00C614B1"/>
    <w:rsid w:val="00C649F9"/>
    <w:rsid w:val="00C65E58"/>
    <w:rsid w:val="00C677F1"/>
    <w:rsid w:val="00C749C1"/>
    <w:rsid w:val="00C753AD"/>
    <w:rsid w:val="00C753B1"/>
    <w:rsid w:val="00C8032D"/>
    <w:rsid w:val="00C83419"/>
    <w:rsid w:val="00C8398C"/>
    <w:rsid w:val="00C840AF"/>
    <w:rsid w:val="00C854F5"/>
    <w:rsid w:val="00C85E29"/>
    <w:rsid w:val="00C87243"/>
    <w:rsid w:val="00C9027B"/>
    <w:rsid w:val="00C90405"/>
    <w:rsid w:val="00C9142C"/>
    <w:rsid w:val="00C92225"/>
    <w:rsid w:val="00C9361A"/>
    <w:rsid w:val="00C94707"/>
    <w:rsid w:val="00C95438"/>
    <w:rsid w:val="00C95BA5"/>
    <w:rsid w:val="00CA0737"/>
    <w:rsid w:val="00CA09E2"/>
    <w:rsid w:val="00CA44C2"/>
    <w:rsid w:val="00CA58D1"/>
    <w:rsid w:val="00CA7509"/>
    <w:rsid w:val="00CB0D79"/>
    <w:rsid w:val="00CB2548"/>
    <w:rsid w:val="00CB2746"/>
    <w:rsid w:val="00CB7343"/>
    <w:rsid w:val="00CB77F4"/>
    <w:rsid w:val="00CC0BA4"/>
    <w:rsid w:val="00CC2296"/>
    <w:rsid w:val="00CC29AB"/>
    <w:rsid w:val="00CC3730"/>
    <w:rsid w:val="00CC6E0B"/>
    <w:rsid w:val="00CD02C4"/>
    <w:rsid w:val="00CD0E7E"/>
    <w:rsid w:val="00CD24B8"/>
    <w:rsid w:val="00CD2516"/>
    <w:rsid w:val="00CD3DB7"/>
    <w:rsid w:val="00CD47A8"/>
    <w:rsid w:val="00CD57AB"/>
    <w:rsid w:val="00CE216F"/>
    <w:rsid w:val="00CE2735"/>
    <w:rsid w:val="00CE4169"/>
    <w:rsid w:val="00CE4970"/>
    <w:rsid w:val="00CE4D17"/>
    <w:rsid w:val="00CE5044"/>
    <w:rsid w:val="00CE6885"/>
    <w:rsid w:val="00CE69DE"/>
    <w:rsid w:val="00CF07F8"/>
    <w:rsid w:val="00CF153D"/>
    <w:rsid w:val="00CF154B"/>
    <w:rsid w:val="00CF2FF1"/>
    <w:rsid w:val="00CF46FC"/>
    <w:rsid w:val="00CF69BB"/>
    <w:rsid w:val="00D0346F"/>
    <w:rsid w:val="00D100AD"/>
    <w:rsid w:val="00D1025C"/>
    <w:rsid w:val="00D12DFE"/>
    <w:rsid w:val="00D1439E"/>
    <w:rsid w:val="00D15EE9"/>
    <w:rsid w:val="00D21885"/>
    <w:rsid w:val="00D22BF6"/>
    <w:rsid w:val="00D23BF9"/>
    <w:rsid w:val="00D2499A"/>
    <w:rsid w:val="00D26F86"/>
    <w:rsid w:val="00D27C94"/>
    <w:rsid w:val="00D3048F"/>
    <w:rsid w:val="00D308A8"/>
    <w:rsid w:val="00D31BC6"/>
    <w:rsid w:val="00D326CC"/>
    <w:rsid w:val="00D32EBD"/>
    <w:rsid w:val="00D33F6D"/>
    <w:rsid w:val="00D3422C"/>
    <w:rsid w:val="00D3614D"/>
    <w:rsid w:val="00D361DD"/>
    <w:rsid w:val="00D371A3"/>
    <w:rsid w:val="00D37298"/>
    <w:rsid w:val="00D372F5"/>
    <w:rsid w:val="00D376B1"/>
    <w:rsid w:val="00D3786D"/>
    <w:rsid w:val="00D40118"/>
    <w:rsid w:val="00D41C42"/>
    <w:rsid w:val="00D42961"/>
    <w:rsid w:val="00D42B44"/>
    <w:rsid w:val="00D4314C"/>
    <w:rsid w:val="00D434EB"/>
    <w:rsid w:val="00D43EB1"/>
    <w:rsid w:val="00D4511A"/>
    <w:rsid w:val="00D46B0B"/>
    <w:rsid w:val="00D46E76"/>
    <w:rsid w:val="00D507FB"/>
    <w:rsid w:val="00D52A01"/>
    <w:rsid w:val="00D53656"/>
    <w:rsid w:val="00D54719"/>
    <w:rsid w:val="00D55519"/>
    <w:rsid w:val="00D573D7"/>
    <w:rsid w:val="00D57B7D"/>
    <w:rsid w:val="00D60326"/>
    <w:rsid w:val="00D61BE1"/>
    <w:rsid w:val="00D61CB9"/>
    <w:rsid w:val="00D61F3B"/>
    <w:rsid w:val="00D62660"/>
    <w:rsid w:val="00D6287D"/>
    <w:rsid w:val="00D718BB"/>
    <w:rsid w:val="00D71AA9"/>
    <w:rsid w:val="00D71AC3"/>
    <w:rsid w:val="00D74500"/>
    <w:rsid w:val="00D75B1A"/>
    <w:rsid w:val="00D777B2"/>
    <w:rsid w:val="00D80112"/>
    <w:rsid w:val="00D80163"/>
    <w:rsid w:val="00D813DE"/>
    <w:rsid w:val="00D8228E"/>
    <w:rsid w:val="00D85446"/>
    <w:rsid w:val="00D87A77"/>
    <w:rsid w:val="00D87B75"/>
    <w:rsid w:val="00D9154F"/>
    <w:rsid w:val="00D92950"/>
    <w:rsid w:val="00D93882"/>
    <w:rsid w:val="00D963BA"/>
    <w:rsid w:val="00D96DBB"/>
    <w:rsid w:val="00D9783F"/>
    <w:rsid w:val="00DA0174"/>
    <w:rsid w:val="00DA08F0"/>
    <w:rsid w:val="00DA0E48"/>
    <w:rsid w:val="00DA1D08"/>
    <w:rsid w:val="00DA1EEB"/>
    <w:rsid w:val="00DA3E6B"/>
    <w:rsid w:val="00DA6D66"/>
    <w:rsid w:val="00DA6EE6"/>
    <w:rsid w:val="00DA71F6"/>
    <w:rsid w:val="00DB1603"/>
    <w:rsid w:val="00DB19E6"/>
    <w:rsid w:val="00DB23E0"/>
    <w:rsid w:val="00DB6B59"/>
    <w:rsid w:val="00DB6B71"/>
    <w:rsid w:val="00DB7171"/>
    <w:rsid w:val="00DB7443"/>
    <w:rsid w:val="00DC21EB"/>
    <w:rsid w:val="00DC48E3"/>
    <w:rsid w:val="00DC509D"/>
    <w:rsid w:val="00DC55B2"/>
    <w:rsid w:val="00DD2D6F"/>
    <w:rsid w:val="00DD4D8E"/>
    <w:rsid w:val="00DD6C1D"/>
    <w:rsid w:val="00DD7088"/>
    <w:rsid w:val="00DD7E50"/>
    <w:rsid w:val="00DE08C9"/>
    <w:rsid w:val="00DE38A1"/>
    <w:rsid w:val="00DE64F5"/>
    <w:rsid w:val="00DF066A"/>
    <w:rsid w:val="00DF23EE"/>
    <w:rsid w:val="00DF359C"/>
    <w:rsid w:val="00DF4BE6"/>
    <w:rsid w:val="00DF501E"/>
    <w:rsid w:val="00DF5FC2"/>
    <w:rsid w:val="00E00D86"/>
    <w:rsid w:val="00E00F36"/>
    <w:rsid w:val="00E010EC"/>
    <w:rsid w:val="00E01B03"/>
    <w:rsid w:val="00E046DA"/>
    <w:rsid w:val="00E05159"/>
    <w:rsid w:val="00E05671"/>
    <w:rsid w:val="00E0608F"/>
    <w:rsid w:val="00E078FF"/>
    <w:rsid w:val="00E10042"/>
    <w:rsid w:val="00E14AC5"/>
    <w:rsid w:val="00E1682B"/>
    <w:rsid w:val="00E17B4C"/>
    <w:rsid w:val="00E20058"/>
    <w:rsid w:val="00E21906"/>
    <w:rsid w:val="00E2309E"/>
    <w:rsid w:val="00E25563"/>
    <w:rsid w:val="00E274BD"/>
    <w:rsid w:val="00E31C84"/>
    <w:rsid w:val="00E31D5F"/>
    <w:rsid w:val="00E31E2D"/>
    <w:rsid w:val="00E37F7C"/>
    <w:rsid w:val="00E40840"/>
    <w:rsid w:val="00E4184D"/>
    <w:rsid w:val="00E41B33"/>
    <w:rsid w:val="00E41F96"/>
    <w:rsid w:val="00E46603"/>
    <w:rsid w:val="00E46F0D"/>
    <w:rsid w:val="00E470D7"/>
    <w:rsid w:val="00E52CC1"/>
    <w:rsid w:val="00E5479E"/>
    <w:rsid w:val="00E547A7"/>
    <w:rsid w:val="00E5758B"/>
    <w:rsid w:val="00E57C24"/>
    <w:rsid w:val="00E62F11"/>
    <w:rsid w:val="00E6775F"/>
    <w:rsid w:val="00E70A4A"/>
    <w:rsid w:val="00E73968"/>
    <w:rsid w:val="00E75041"/>
    <w:rsid w:val="00E768BD"/>
    <w:rsid w:val="00E820BB"/>
    <w:rsid w:val="00E84420"/>
    <w:rsid w:val="00E85717"/>
    <w:rsid w:val="00E85FAA"/>
    <w:rsid w:val="00E9017E"/>
    <w:rsid w:val="00E90F01"/>
    <w:rsid w:val="00EA232F"/>
    <w:rsid w:val="00EA55E5"/>
    <w:rsid w:val="00EA5D90"/>
    <w:rsid w:val="00EB2F9A"/>
    <w:rsid w:val="00EB4A05"/>
    <w:rsid w:val="00EB4DE3"/>
    <w:rsid w:val="00EB74E9"/>
    <w:rsid w:val="00EB786A"/>
    <w:rsid w:val="00EC04FC"/>
    <w:rsid w:val="00EC3437"/>
    <w:rsid w:val="00EC3C28"/>
    <w:rsid w:val="00EC6087"/>
    <w:rsid w:val="00EC6DBA"/>
    <w:rsid w:val="00ED0414"/>
    <w:rsid w:val="00ED19E3"/>
    <w:rsid w:val="00ED3769"/>
    <w:rsid w:val="00ED5950"/>
    <w:rsid w:val="00ED7A36"/>
    <w:rsid w:val="00EE09EE"/>
    <w:rsid w:val="00EE15C1"/>
    <w:rsid w:val="00EE250A"/>
    <w:rsid w:val="00EE34E7"/>
    <w:rsid w:val="00EE49B4"/>
    <w:rsid w:val="00EE4FFB"/>
    <w:rsid w:val="00EE51C1"/>
    <w:rsid w:val="00EE5700"/>
    <w:rsid w:val="00EE5819"/>
    <w:rsid w:val="00EE6251"/>
    <w:rsid w:val="00EE6715"/>
    <w:rsid w:val="00EE7AAE"/>
    <w:rsid w:val="00EF0575"/>
    <w:rsid w:val="00EF062A"/>
    <w:rsid w:val="00EF0EF8"/>
    <w:rsid w:val="00EF1DE3"/>
    <w:rsid w:val="00EF3AC7"/>
    <w:rsid w:val="00EF4E2F"/>
    <w:rsid w:val="00EF4EA0"/>
    <w:rsid w:val="00EF504B"/>
    <w:rsid w:val="00EF68B7"/>
    <w:rsid w:val="00EF6904"/>
    <w:rsid w:val="00EF6D8D"/>
    <w:rsid w:val="00EF7227"/>
    <w:rsid w:val="00F010E0"/>
    <w:rsid w:val="00F01DA7"/>
    <w:rsid w:val="00F0202E"/>
    <w:rsid w:val="00F036C5"/>
    <w:rsid w:val="00F04241"/>
    <w:rsid w:val="00F05B04"/>
    <w:rsid w:val="00F10D18"/>
    <w:rsid w:val="00F119C1"/>
    <w:rsid w:val="00F134B3"/>
    <w:rsid w:val="00F14200"/>
    <w:rsid w:val="00F16452"/>
    <w:rsid w:val="00F16800"/>
    <w:rsid w:val="00F176D0"/>
    <w:rsid w:val="00F2022D"/>
    <w:rsid w:val="00F22AC4"/>
    <w:rsid w:val="00F25156"/>
    <w:rsid w:val="00F254A9"/>
    <w:rsid w:val="00F25CFB"/>
    <w:rsid w:val="00F26CCA"/>
    <w:rsid w:val="00F30C71"/>
    <w:rsid w:val="00F31E18"/>
    <w:rsid w:val="00F31ECE"/>
    <w:rsid w:val="00F32D42"/>
    <w:rsid w:val="00F3448A"/>
    <w:rsid w:val="00F35DB5"/>
    <w:rsid w:val="00F36EF5"/>
    <w:rsid w:val="00F404BA"/>
    <w:rsid w:val="00F41397"/>
    <w:rsid w:val="00F41A7D"/>
    <w:rsid w:val="00F47AF1"/>
    <w:rsid w:val="00F56139"/>
    <w:rsid w:val="00F56405"/>
    <w:rsid w:val="00F571D4"/>
    <w:rsid w:val="00F57962"/>
    <w:rsid w:val="00F579EE"/>
    <w:rsid w:val="00F60DF6"/>
    <w:rsid w:val="00F61F5F"/>
    <w:rsid w:val="00F623BE"/>
    <w:rsid w:val="00F671F5"/>
    <w:rsid w:val="00F704A1"/>
    <w:rsid w:val="00F71269"/>
    <w:rsid w:val="00F746E7"/>
    <w:rsid w:val="00F75A0E"/>
    <w:rsid w:val="00F76348"/>
    <w:rsid w:val="00F81BF2"/>
    <w:rsid w:val="00F82D2E"/>
    <w:rsid w:val="00F8609B"/>
    <w:rsid w:val="00F867A6"/>
    <w:rsid w:val="00F875EE"/>
    <w:rsid w:val="00F87DF0"/>
    <w:rsid w:val="00F9125F"/>
    <w:rsid w:val="00F9314F"/>
    <w:rsid w:val="00F93345"/>
    <w:rsid w:val="00F9425A"/>
    <w:rsid w:val="00F95DEC"/>
    <w:rsid w:val="00F969D4"/>
    <w:rsid w:val="00FA054D"/>
    <w:rsid w:val="00FA2FDB"/>
    <w:rsid w:val="00FA5F0D"/>
    <w:rsid w:val="00FA6A0E"/>
    <w:rsid w:val="00FA6F34"/>
    <w:rsid w:val="00FA77A8"/>
    <w:rsid w:val="00FB0096"/>
    <w:rsid w:val="00FB0186"/>
    <w:rsid w:val="00FB0598"/>
    <w:rsid w:val="00FB1893"/>
    <w:rsid w:val="00FB1B65"/>
    <w:rsid w:val="00FB1E7E"/>
    <w:rsid w:val="00FB2499"/>
    <w:rsid w:val="00FB4381"/>
    <w:rsid w:val="00FB4FAF"/>
    <w:rsid w:val="00FB6D1B"/>
    <w:rsid w:val="00FC18F3"/>
    <w:rsid w:val="00FC213F"/>
    <w:rsid w:val="00FC4EF5"/>
    <w:rsid w:val="00FC6B43"/>
    <w:rsid w:val="00FC7834"/>
    <w:rsid w:val="00FC7924"/>
    <w:rsid w:val="00FD024E"/>
    <w:rsid w:val="00FD0A28"/>
    <w:rsid w:val="00FD1937"/>
    <w:rsid w:val="00FD23BF"/>
    <w:rsid w:val="00FD26F1"/>
    <w:rsid w:val="00FD6D1E"/>
    <w:rsid w:val="00FD6FDA"/>
    <w:rsid w:val="00FD7D47"/>
    <w:rsid w:val="00FE0CB6"/>
    <w:rsid w:val="00FE1189"/>
    <w:rsid w:val="00FE2692"/>
    <w:rsid w:val="00FE2DD0"/>
    <w:rsid w:val="00FE4DCB"/>
    <w:rsid w:val="00FE5B7C"/>
    <w:rsid w:val="00FE6D87"/>
    <w:rsid w:val="00FE7AEF"/>
    <w:rsid w:val="00FF5670"/>
    <w:rsid w:val="00FF635B"/>
    <w:rsid w:val="00FF76E3"/>
    <w:rsid w:val="00FF787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5FF55"/>
  <w15:chartTrackingRefBased/>
  <w15:docId w15:val="{0EFE51B0-C7ED-454D-8A77-B288E8BA5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53672"/>
  </w:style>
  <w:style w:type="paragraph" w:styleId="Pealkiri6">
    <w:name w:val="heading 6"/>
    <w:basedOn w:val="Normaallaad"/>
    <w:next w:val="Normaallaad"/>
    <w:link w:val="Pealkiri6Mrk"/>
    <w:uiPriority w:val="99"/>
    <w:qFormat/>
    <w:rsid w:val="00957746"/>
    <w:pPr>
      <w:widowControl w:val="0"/>
      <w:tabs>
        <w:tab w:val="num" w:pos="1152"/>
      </w:tabs>
      <w:autoSpaceDE w:val="0"/>
      <w:autoSpaceDN w:val="0"/>
      <w:adjustRightInd w:val="0"/>
      <w:spacing w:before="240" w:after="60" w:line="240" w:lineRule="auto"/>
      <w:ind w:left="1152" w:hanging="1152"/>
      <w:jc w:val="both"/>
      <w:outlineLvl w:val="5"/>
    </w:pPr>
    <w:rPr>
      <w:rFonts w:ascii="Times New Roman" w:eastAsia="Times New Roman" w:hAnsi="Times New Roman" w:cs="Times New Roman"/>
      <w:b/>
      <w:bCs/>
      <w:color w:val="000000"/>
      <w:u w:color="000000"/>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Normaallaadveeb">
    <w:name w:val="Normal (Web)"/>
    <w:basedOn w:val="Normaallaad"/>
    <w:link w:val="NormaallaadveebMrk"/>
    <w:uiPriority w:val="99"/>
    <w:rsid w:val="00315152"/>
    <w:pPr>
      <w:widowControl w:val="0"/>
      <w:suppressAutoHyphens/>
      <w:spacing w:after="0" w:line="238" w:lineRule="exact"/>
      <w:jc w:val="both"/>
    </w:pPr>
    <w:rPr>
      <w:rFonts w:ascii="Times New Roman" w:eastAsia="SimSun" w:hAnsi="Times New Roman" w:cs="Mangal"/>
      <w:kern w:val="1"/>
      <w:sz w:val="24"/>
      <w:szCs w:val="21"/>
      <w:lang w:eastAsia="zh-CN" w:bidi="hi-IN"/>
    </w:rPr>
  </w:style>
  <w:style w:type="character" w:customStyle="1" w:styleId="NormaallaadveebMrk">
    <w:name w:val="Normaallaad (veeb) Märk"/>
    <w:basedOn w:val="Liguvaikefont"/>
    <w:link w:val="Normaallaadveeb"/>
    <w:uiPriority w:val="99"/>
    <w:locked/>
    <w:rsid w:val="00315152"/>
    <w:rPr>
      <w:rFonts w:ascii="Times New Roman" w:eastAsia="SimSun" w:hAnsi="Times New Roman" w:cs="Mangal"/>
      <w:kern w:val="1"/>
      <w:sz w:val="24"/>
      <w:szCs w:val="21"/>
      <w:lang w:eastAsia="zh-CN" w:bidi="hi-IN"/>
    </w:rPr>
  </w:style>
  <w:style w:type="paragraph" w:styleId="Vahedeta">
    <w:name w:val="No Spacing"/>
    <w:uiPriority w:val="1"/>
    <w:qFormat/>
    <w:rsid w:val="00315152"/>
    <w:pPr>
      <w:spacing w:after="0" w:line="240" w:lineRule="auto"/>
    </w:pPr>
  </w:style>
  <w:style w:type="paragraph" w:customStyle="1" w:styleId="Snum">
    <w:name w:val="Sõnum"/>
    <w:autoRedefine/>
    <w:qFormat/>
    <w:rsid w:val="007475CF"/>
    <w:pPr>
      <w:spacing w:after="0" w:line="240" w:lineRule="auto"/>
      <w:jc w:val="both"/>
    </w:pPr>
    <w:rPr>
      <w:rFonts w:ascii="Times New Roman" w:eastAsia="SimSun" w:hAnsi="Times New Roman" w:cs="Times New Roman"/>
      <w:bCs/>
      <w:sz w:val="24"/>
      <w:szCs w:val="24"/>
      <w:shd w:val="clear" w:color="auto" w:fill="FFFFFF"/>
      <w:lang w:eastAsia="et-EE"/>
    </w:rPr>
  </w:style>
  <w:style w:type="paragraph" w:customStyle="1" w:styleId="Default">
    <w:name w:val="Default"/>
    <w:rsid w:val="007C7F45"/>
    <w:pPr>
      <w:autoSpaceDE w:val="0"/>
      <w:autoSpaceDN w:val="0"/>
      <w:adjustRightInd w:val="0"/>
      <w:spacing w:after="0" w:line="240" w:lineRule="auto"/>
    </w:pPr>
    <w:rPr>
      <w:rFonts w:ascii="Times New Roman" w:hAnsi="Times New Roman" w:cs="Times New Roman"/>
      <w:color w:val="000000"/>
      <w:sz w:val="24"/>
      <w:szCs w:val="24"/>
    </w:rPr>
  </w:style>
  <w:style w:type="paragraph" w:styleId="Lihttekst">
    <w:name w:val="Plain Text"/>
    <w:basedOn w:val="Normaallaad"/>
    <w:link w:val="LihttekstMrk"/>
    <w:uiPriority w:val="99"/>
    <w:unhideWhenUsed/>
    <w:rsid w:val="000E25F3"/>
    <w:pPr>
      <w:spacing w:after="0" w:line="240" w:lineRule="auto"/>
    </w:pPr>
    <w:rPr>
      <w:rFonts w:ascii="Calibri" w:hAnsi="Calibri" w:cs="Calibri"/>
      <w:lang w:eastAsia="et-EE"/>
    </w:rPr>
  </w:style>
  <w:style w:type="character" w:customStyle="1" w:styleId="LihttekstMrk">
    <w:name w:val="Lihttekst Märk"/>
    <w:basedOn w:val="Liguvaikefont"/>
    <w:link w:val="Lihttekst"/>
    <w:uiPriority w:val="99"/>
    <w:rsid w:val="000E25F3"/>
    <w:rPr>
      <w:rFonts w:ascii="Calibri" w:hAnsi="Calibri" w:cs="Calibri"/>
      <w:lang w:eastAsia="et-EE"/>
    </w:rPr>
  </w:style>
  <w:style w:type="paragraph" w:styleId="Loendilik">
    <w:name w:val="List Paragraph"/>
    <w:basedOn w:val="Normaallaad"/>
    <w:uiPriority w:val="34"/>
    <w:qFormat/>
    <w:rsid w:val="00754BA5"/>
    <w:pPr>
      <w:ind w:left="720"/>
      <w:contextualSpacing/>
    </w:pPr>
  </w:style>
  <w:style w:type="character" w:customStyle="1" w:styleId="Pealkiri6Mrk">
    <w:name w:val="Pealkiri 6 Märk"/>
    <w:basedOn w:val="Liguvaikefont"/>
    <w:link w:val="Pealkiri6"/>
    <w:uiPriority w:val="9"/>
    <w:rsid w:val="00957746"/>
    <w:rPr>
      <w:rFonts w:ascii="Times New Roman" w:eastAsia="Times New Roman" w:hAnsi="Times New Roman" w:cs="Times New Roman"/>
      <w:b/>
      <w:bCs/>
      <w:color w:val="000000"/>
      <w:u w:color="000000"/>
      <w:lang w:eastAsia="et-EE"/>
    </w:rPr>
  </w:style>
  <w:style w:type="paragraph" w:styleId="Allmrkusetekst">
    <w:name w:val="footnote text"/>
    <w:basedOn w:val="Normaallaad"/>
    <w:link w:val="AllmrkusetekstMrk"/>
    <w:uiPriority w:val="99"/>
    <w:semiHidden/>
    <w:unhideWhenUsed/>
    <w:rsid w:val="00B073DA"/>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B073DA"/>
    <w:rPr>
      <w:sz w:val="20"/>
      <w:szCs w:val="20"/>
    </w:rPr>
  </w:style>
  <w:style w:type="character" w:styleId="Allmrkuseviide">
    <w:name w:val="footnote reference"/>
    <w:basedOn w:val="Liguvaikefont"/>
    <w:uiPriority w:val="99"/>
    <w:semiHidden/>
    <w:unhideWhenUsed/>
    <w:rsid w:val="00B073DA"/>
    <w:rPr>
      <w:vertAlign w:val="superscript"/>
    </w:rPr>
  </w:style>
  <w:style w:type="character" w:customStyle="1" w:styleId="tyhik">
    <w:name w:val="tyhik"/>
    <w:basedOn w:val="Liguvaikefont"/>
    <w:rsid w:val="00571EA3"/>
  </w:style>
  <w:style w:type="character" w:styleId="Kommentaariviide">
    <w:name w:val="annotation reference"/>
    <w:basedOn w:val="Liguvaikefont"/>
    <w:uiPriority w:val="99"/>
    <w:semiHidden/>
    <w:unhideWhenUsed/>
    <w:rsid w:val="00E6775F"/>
    <w:rPr>
      <w:sz w:val="16"/>
      <w:szCs w:val="16"/>
    </w:rPr>
  </w:style>
  <w:style w:type="paragraph" w:styleId="Kommentaaritekst">
    <w:name w:val="annotation text"/>
    <w:basedOn w:val="Normaallaad"/>
    <w:link w:val="KommentaaritekstMrk"/>
    <w:uiPriority w:val="99"/>
    <w:unhideWhenUsed/>
    <w:rsid w:val="00E6775F"/>
    <w:pPr>
      <w:widowControl w:val="0"/>
      <w:suppressAutoHyphens/>
      <w:spacing w:after="0" w:line="240" w:lineRule="auto"/>
      <w:jc w:val="both"/>
    </w:pPr>
    <w:rPr>
      <w:rFonts w:ascii="Times New Roman" w:eastAsia="SimSun" w:hAnsi="Times New Roman" w:cs="Mangal"/>
      <w:kern w:val="1"/>
      <w:sz w:val="20"/>
      <w:szCs w:val="18"/>
      <w:lang w:eastAsia="zh-CN" w:bidi="hi-IN"/>
    </w:rPr>
  </w:style>
  <w:style w:type="character" w:customStyle="1" w:styleId="KommentaaritekstMrk">
    <w:name w:val="Kommentaari tekst Märk"/>
    <w:basedOn w:val="Liguvaikefont"/>
    <w:link w:val="Kommentaaritekst"/>
    <w:uiPriority w:val="99"/>
    <w:rsid w:val="00E6775F"/>
    <w:rPr>
      <w:rFonts w:ascii="Times New Roman" w:eastAsia="SimSun" w:hAnsi="Times New Roman" w:cs="Mangal"/>
      <w:kern w:val="1"/>
      <w:sz w:val="20"/>
      <w:szCs w:val="18"/>
      <w:lang w:eastAsia="zh-CN" w:bidi="hi-IN"/>
    </w:rPr>
  </w:style>
  <w:style w:type="paragraph" w:styleId="Jutumullitekst">
    <w:name w:val="Balloon Text"/>
    <w:basedOn w:val="Normaallaad"/>
    <w:link w:val="JutumullitekstMrk"/>
    <w:uiPriority w:val="99"/>
    <w:semiHidden/>
    <w:unhideWhenUsed/>
    <w:rsid w:val="00E6775F"/>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6775F"/>
    <w:rPr>
      <w:rFonts w:ascii="Segoe UI" w:hAnsi="Segoe UI" w:cs="Segoe UI"/>
      <w:sz w:val="18"/>
      <w:szCs w:val="18"/>
    </w:rPr>
  </w:style>
  <w:style w:type="character" w:customStyle="1" w:styleId="tekst4">
    <w:name w:val="tekst4"/>
    <w:basedOn w:val="Liguvaikefont"/>
    <w:rsid w:val="008046C0"/>
  </w:style>
  <w:style w:type="paragraph" w:customStyle="1" w:styleId="Adressaat">
    <w:name w:val="Adressaat"/>
    <w:autoRedefine/>
    <w:qFormat/>
    <w:rsid w:val="00755DCC"/>
    <w:pPr>
      <w:spacing w:after="0" w:line="240" w:lineRule="auto"/>
      <w:jc w:val="both"/>
    </w:pPr>
    <w:rPr>
      <w:rFonts w:ascii="Times New Roman" w:eastAsia="SimSun" w:hAnsi="Times New Roman" w:cs="Times New Roman"/>
      <w:color w:val="000000" w:themeColor="text1"/>
      <w:kern w:val="24"/>
      <w:sz w:val="24"/>
      <w:szCs w:val="24"/>
      <w:lang w:eastAsia="zh-CN" w:bidi="hi-IN"/>
    </w:rPr>
  </w:style>
  <w:style w:type="paragraph" w:styleId="Kehatekst">
    <w:name w:val="Body Text"/>
    <w:basedOn w:val="Normaallaad"/>
    <w:link w:val="KehatekstMrk"/>
    <w:uiPriority w:val="99"/>
    <w:semiHidden/>
    <w:unhideWhenUsed/>
    <w:rsid w:val="004B447E"/>
    <w:pPr>
      <w:suppressAutoHyphens/>
      <w:spacing w:after="120" w:line="240" w:lineRule="auto"/>
    </w:pPr>
    <w:rPr>
      <w:rFonts w:ascii="Times New Roman" w:eastAsia="Times New Roman" w:hAnsi="Times New Roman" w:cs="Times New Roman"/>
      <w:sz w:val="20"/>
      <w:szCs w:val="20"/>
      <w:lang w:val="en-US" w:eastAsia="ar-SA"/>
    </w:rPr>
  </w:style>
  <w:style w:type="character" w:customStyle="1" w:styleId="KehatekstMrk">
    <w:name w:val="Kehatekst Märk"/>
    <w:basedOn w:val="Liguvaikefont"/>
    <w:link w:val="Kehatekst"/>
    <w:uiPriority w:val="99"/>
    <w:semiHidden/>
    <w:rsid w:val="004B447E"/>
    <w:rPr>
      <w:rFonts w:ascii="Times New Roman" w:eastAsia="Times New Roman" w:hAnsi="Times New Roman" w:cs="Times New Roman"/>
      <w:sz w:val="20"/>
      <w:szCs w:val="20"/>
      <w:lang w:val="en-US" w:eastAsia="ar-SA"/>
    </w:rPr>
  </w:style>
  <w:style w:type="character" w:styleId="Kohatitetekst">
    <w:name w:val="Placeholder Text"/>
    <w:basedOn w:val="Liguvaikefont"/>
    <w:uiPriority w:val="99"/>
    <w:semiHidden/>
    <w:rsid w:val="002F39F4"/>
    <w:rPr>
      <w:color w:val="808080"/>
    </w:rPr>
  </w:style>
  <w:style w:type="character" w:styleId="Hperlink">
    <w:name w:val="Hyperlink"/>
    <w:basedOn w:val="Liguvaikefont"/>
    <w:uiPriority w:val="99"/>
    <w:unhideWhenUsed/>
    <w:rsid w:val="00A01176"/>
    <w:rPr>
      <w:color w:val="0563C1" w:themeColor="hyperlink"/>
      <w:u w:val="single"/>
    </w:rPr>
  </w:style>
  <w:style w:type="paragraph" w:styleId="Kommentaariteema">
    <w:name w:val="annotation subject"/>
    <w:basedOn w:val="Kommentaaritekst"/>
    <w:next w:val="Kommentaaritekst"/>
    <w:link w:val="KommentaariteemaMrk"/>
    <w:uiPriority w:val="99"/>
    <w:semiHidden/>
    <w:unhideWhenUsed/>
    <w:rsid w:val="002D135A"/>
    <w:pPr>
      <w:widowControl/>
      <w:suppressAutoHyphens w:val="0"/>
      <w:spacing w:after="160"/>
      <w:jc w:val="left"/>
    </w:pPr>
    <w:rPr>
      <w:rFonts w:asciiTheme="minorHAnsi" w:eastAsiaTheme="minorHAnsi" w:hAnsiTheme="minorHAnsi" w:cstheme="minorBidi"/>
      <w:b/>
      <w:bCs/>
      <w:kern w:val="0"/>
      <w:szCs w:val="20"/>
      <w:lang w:eastAsia="en-US" w:bidi="ar-SA"/>
    </w:rPr>
  </w:style>
  <w:style w:type="character" w:customStyle="1" w:styleId="KommentaariteemaMrk">
    <w:name w:val="Kommentaari teema Märk"/>
    <w:basedOn w:val="KommentaaritekstMrk"/>
    <w:link w:val="Kommentaariteema"/>
    <w:uiPriority w:val="99"/>
    <w:semiHidden/>
    <w:rsid w:val="002D135A"/>
    <w:rPr>
      <w:rFonts w:ascii="Times New Roman" w:eastAsia="SimSun" w:hAnsi="Times New Roman" w:cs="Mangal"/>
      <w:b/>
      <w:bCs/>
      <w:kern w:val="1"/>
      <w:sz w:val="20"/>
      <w:szCs w:val="20"/>
      <w:lang w:eastAsia="zh-CN" w:bidi="hi-IN"/>
    </w:rPr>
  </w:style>
  <w:style w:type="character" w:styleId="Lahendamatamainimine">
    <w:name w:val="Unresolved Mention"/>
    <w:basedOn w:val="Liguvaikefont"/>
    <w:uiPriority w:val="99"/>
    <w:semiHidden/>
    <w:unhideWhenUsed/>
    <w:rsid w:val="001E16A0"/>
    <w:rPr>
      <w:color w:val="605E5C"/>
      <w:shd w:val="clear" w:color="auto" w:fill="E1DFDD"/>
    </w:rPr>
  </w:style>
  <w:style w:type="table" w:styleId="Kontuurtabel">
    <w:name w:val="Table Grid"/>
    <w:basedOn w:val="Normaaltabel"/>
    <w:uiPriority w:val="39"/>
    <w:rsid w:val="000D25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1C4A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44839">
      <w:bodyDiv w:val="1"/>
      <w:marLeft w:val="0"/>
      <w:marRight w:val="0"/>
      <w:marTop w:val="0"/>
      <w:marBottom w:val="0"/>
      <w:divBdr>
        <w:top w:val="none" w:sz="0" w:space="0" w:color="auto"/>
        <w:left w:val="none" w:sz="0" w:space="0" w:color="auto"/>
        <w:bottom w:val="none" w:sz="0" w:space="0" w:color="auto"/>
        <w:right w:val="none" w:sz="0" w:space="0" w:color="auto"/>
      </w:divBdr>
    </w:div>
    <w:div w:id="235434002">
      <w:bodyDiv w:val="1"/>
      <w:marLeft w:val="0"/>
      <w:marRight w:val="0"/>
      <w:marTop w:val="0"/>
      <w:marBottom w:val="0"/>
      <w:divBdr>
        <w:top w:val="none" w:sz="0" w:space="0" w:color="auto"/>
        <w:left w:val="none" w:sz="0" w:space="0" w:color="auto"/>
        <w:bottom w:val="none" w:sz="0" w:space="0" w:color="auto"/>
        <w:right w:val="none" w:sz="0" w:space="0" w:color="auto"/>
      </w:divBdr>
    </w:div>
    <w:div w:id="709112750">
      <w:bodyDiv w:val="1"/>
      <w:marLeft w:val="0"/>
      <w:marRight w:val="0"/>
      <w:marTop w:val="0"/>
      <w:marBottom w:val="0"/>
      <w:divBdr>
        <w:top w:val="none" w:sz="0" w:space="0" w:color="auto"/>
        <w:left w:val="none" w:sz="0" w:space="0" w:color="auto"/>
        <w:bottom w:val="none" w:sz="0" w:space="0" w:color="auto"/>
        <w:right w:val="none" w:sz="0" w:space="0" w:color="auto"/>
      </w:divBdr>
    </w:div>
    <w:div w:id="764227499">
      <w:bodyDiv w:val="1"/>
      <w:marLeft w:val="0"/>
      <w:marRight w:val="0"/>
      <w:marTop w:val="0"/>
      <w:marBottom w:val="0"/>
      <w:divBdr>
        <w:top w:val="none" w:sz="0" w:space="0" w:color="auto"/>
        <w:left w:val="none" w:sz="0" w:space="0" w:color="auto"/>
        <w:bottom w:val="none" w:sz="0" w:space="0" w:color="auto"/>
        <w:right w:val="none" w:sz="0" w:space="0" w:color="auto"/>
      </w:divBdr>
    </w:div>
    <w:div w:id="821000863">
      <w:bodyDiv w:val="1"/>
      <w:marLeft w:val="0"/>
      <w:marRight w:val="0"/>
      <w:marTop w:val="0"/>
      <w:marBottom w:val="0"/>
      <w:divBdr>
        <w:top w:val="none" w:sz="0" w:space="0" w:color="auto"/>
        <w:left w:val="none" w:sz="0" w:space="0" w:color="auto"/>
        <w:bottom w:val="none" w:sz="0" w:space="0" w:color="auto"/>
        <w:right w:val="none" w:sz="0" w:space="0" w:color="auto"/>
      </w:divBdr>
    </w:div>
    <w:div w:id="848953356">
      <w:bodyDiv w:val="1"/>
      <w:marLeft w:val="0"/>
      <w:marRight w:val="0"/>
      <w:marTop w:val="0"/>
      <w:marBottom w:val="0"/>
      <w:divBdr>
        <w:top w:val="none" w:sz="0" w:space="0" w:color="auto"/>
        <w:left w:val="none" w:sz="0" w:space="0" w:color="auto"/>
        <w:bottom w:val="none" w:sz="0" w:space="0" w:color="auto"/>
        <w:right w:val="none" w:sz="0" w:space="0" w:color="auto"/>
      </w:divBdr>
    </w:div>
    <w:div w:id="885723212">
      <w:bodyDiv w:val="1"/>
      <w:marLeft w:val="0"/>
      <w:marRight w:val="0"/>
      <w:marTop w:val="0"/>
      <w:marBottom w:val="0"/>
      <w:divBdr>
        <w:top w:val="none" w:sz="0" w:space="0" w:color="auto"/>
        <w:left w:val="none" w:sz="0" w:space="0" w:color="auto"/>
        <w:bottom w:val="none" w:sz="0" w:space="0" w:color="auto"/>
        <w:right w:val="none" w:sz="0" w:space="0" w:color="auto"/>
      </w:divBdr>
    </w:div>
    <w:div w:id="1366323205">
      <w:bodyDiv w:val="1"/>
      <w:marLeft w:val="0"/>
      <w:marRight w:val="0"/>
      <w:marTop w:val="0"/>
      <w:marBottom w:val="0"/>
      <w:divBdr>
        <w:top w:val="none" w:sz="0" w:space="0" w:color="auto"/>
        <w:left w:val="none" w:sz="0" w:space="0" w:color="auto"/>
        <w:bottom w:val="none" w:sz="0" w:space="0" w:color="auto"/>
        <w:right w:val="none" w:sz="0" w:space="0" w:color="auto"/>
      </w:divBdr>
    </w:div>
    <w:div w:id="1453162331">
      <w:bodyDiv w:val="1"/>
      <w:marLeft w:val="0"/>
      <w:marRight w:val="0"/>
      <w:marTop w:val="0"/>
      <w:marBottom w:val="0"/>
      <w:divBdr>
        <w:top w:val="none" w:sz="0" w:space="0" w:color="auto"/>
        <w:left w:val="none" w:sz="0" w:space="0" w:color="auto"/>
        <w:bottom w:val="none" w:sz="0" w:space="0" w:color="auto"/>
        <w:right w:val="none" w:sz="0" w:space="0" w:color="auto"/>
      </w:divBdr>
    </w:div>
    <w:div w:id="1522432295">
      <w:bodyDiv w:val="1"/>
      <w:marLeft w:val="0"/>
      <w:marRight w:val="0"/>
      <w:marTop w:val="0"/>
      <w:marBottom w:val="0"/>
      <w:divBdr>
        <w:top w:val="none" w:sz="0" w:space="0" w:color="auto"/>
        <w:left w:val="none" w:sz="0" w:space="0" w:color="auto"/>
        <w:bottom w:val="none" w:sz="0" w:space="0" w:color="auto"/>
        <w:right w:val="none" w:sz="0" w:space="0" w:color="auto"/>
      </w:divBdr>
    </w:div>
    <w:div w:id="1568420524">
      <w:bodyDiv w:val="1"/>
      <w:marLeft w:val="0"/>
      <w:marRight w:val="0"/>
      <w:marTop w:val="0"/>
      <w:marBottom w:val="0"/>
      <w:divBdr>
        <w:top w:val="none" w:sz="0" w:space="0" w:color="auto"/>
        <w:left w:val="none" w:sz="0" w:space="0" w:color="auto"/>
        <w:bottom w:val="none" w:sz="0" w:space="0" w:color="auto"/>
        <w:right w:val="none" w:sz="0" w:space="0" w:color="auto"/>
      </w:divBdr>
    </w:div>
    <w:div w:id="1858150750">
      <w:bodyDiv w:val="1"/>
      <w:marLeft w:val="0"/>
      <w:marRight w:val="0"/>
      <w:marTop w:val="0"/>
      <w:marBottom w:val="0"/>
      <w:divBdr>
        <w:top w:val="none" w:sz="0" w:space="0" w:color="auto"/>
        <w:left w:val="none" w:sz="0" w:space="0" w:color="auto"/>
        <w:bottom w:val="none" w:sz="0" w:space="0" w:color="auto"/>
        <w:right w:val="none" w:sz="0" w:space="0" w:color="auto"/>
      </w:divBdr>
    </w:div>
    <w:div w:id="2001081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xgis.maaamet.ee/xgis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keskkonnaportaal.ee/et"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DA99A-4901-4394-A81C-CE29B56D3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21</Pages>
  <Words>8872</Words>
  <Characters>51463</Characters>
  <Application>Microsoft Office Word</Application>
  <DocSecurity>0</DocSecurity>
  <Lines>428</Lines>
  <Paragraphs>120</Paragraphs>
  <ScaleCrop>false</ScaleCrop>
  <HeadingPairs>
    <vt:vector size="2" baseType="variant">
      <vt:variant>
        <vt:lpstr>Pealkiri</vt:lpstr>
      </vt:variant>
      <vt:variant>
        <vt:i4>1</vt:i4>
      </vt:variant>
    </vt:vector>
  </HeadingPairs>
  <TitlesOfParts>
    <vt:vector size="1" baseType="lpstr">
      <vt:lpstr>Eelhinnangu eelnõu</vt:lpstr>
    </vt:vector>
  </TitlesOfParts>
  <Company>Keskkonnaministeeriumi Infotehnoloogiakeskus</Company>
  <LinksUpToDate>false</LinksUpToDate>
  <CharactersWithSpaces>60215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Eelhinnangu eelnõu</dc:title>
  <dc:subject/>
  <dc:creator>Viktoria Burtin</dc:creator>
  <cp:keywords/>
  <dc:description/>
  <cp:lastModifiedBy>Valdo Tohver</cp:lastModifiedBy>
  <cp:revision>6</cp:revision>
  <cp:lastPrinted>2023-01-06T07:57:00Z</cp:lastPrinted>
  <dcterms:created xsi:type="dcterms:W3CDTF">2023-08-09T10:44:00Z</dcterms:created>
  <dcterms:modified xsi:type="dcterms:W3CDTF">2023-08-11T07:37:00Z</dcterms:modified>
</cp:coreProperties>
</file>